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5" w:type="dxa"/>
        <w:tblInd w:w="4644" w:type="dxa"/>
        <w:tblLayout w:type="fixed"/>
        <w:tblLook w:val="01E0"/>
      </w:tblPr>
      <w:tblGrid>
        <w:gridCol w:w="5245"/>
      </w:tblGrid>
      <w:tr w:rsidR="00737C53" w:rsidRPr="002E4B8C" w:rsidTr="00737C53">
        <w:tc>
          <w:tcPr>
            <w:tcW w:w="5245" w:type="dxa"/>
          </w:tcPr>
          <w:p w:rsidR="00737C53" w:rsidRDefault="00737C53"/>
          <w:tbl>
            <w:tblPr>
              <w:tblW w:w="10440" w:type="dxa"/>
              <w:tblLayout w:type="fixed"/>
              <w:tblLook w:val="01E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BE4783" w:rsidRDefault="00B04770" w:rsidP="00B04770">
                  <w:pPr>
                    <w:keepNext/>
                    <w:keepLines/>
                    <w:widowControl w:val="0"/>
                    <w:suppressLineNumbers/>
                    <w:suppressAutoHyphens/>
                    <w:jc w:val="right"/>
                    <w:rPr>
                      <w:sz w:val="26"/>
                      <w:szCs w:val="26"/>
                      <w:highlight w:val="yellow"/>
                    </w:rPr>
                  </w:pP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B04770" w:rsidP="00B04770">
                  <w:pPr>
                    <w:keepNext/>
                    <w:keepLines/>
                    <w:widowControl w:val="0"/>
                    <w:suppressLineNumbers/>
                    <w:suppressAutoHyphens/>
                    <w:jc w:val="right"/>
                    <w:rPr>
                      <w:sz w:val="26"/>
                      <w:szCs w:val="26"/>
                      <w:highlight w:val="yellow"/>
                    </w:rPr>
                  </w:pPr>
                  <w:r w:rsidRPr="00C911D2">
                    <w:rPr>
                      <w:sz w:val="26"/>
                      <w:szCs w:val="26"/>
                    </w:rPr>
                    <w:t>«_____»______________ 2014г</w:t>
                  </w:r>
                  <w:r w:rsidRPr="001D3038">
                    <w:rPr>
                      <w:sz w:val="26"/>
                      <w:szCs w:val="26"/>
                      <w:highlight w:val="yellow"/>
                    </w:rPr>
                    <w:t xml:space="preserve"> </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537094">
      <w:pPr>
        <w:keepNext/>
        <w:keepLines/>
        <w:widowControl w:val="0"/>
        <w:suppressLineNumbers/>
        <w:suppressAutoHyphens/>
        <w:spacing w:after="0"/>
        <w:jc w:val="center"/>
        <w:rPr>
          <w:b/>
          <w:bCs/>
        </w:rPr>
      </w:pPr>
      <w:r>
        <w:rPr>
          <w:b/>
          <w:bCs/>
        </w:rPr>
        <w:t xml:space="preserve">на право заключения гражданско-правового договора  </w:t>
      </w:r>
    </w:p>
    <w:p w:rsidR="00DB5E5E" w:rsidRDefault="00B824DA" w:rsidP="00537094">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proofErr w:type="gramStart"/>
      <w:r w:rsidR="00DB5E5E" w:rsidRPr="00DB5E5E">
        <w:rPr>
          <w:b/>
        </w:rPr>
        <w:t>вентиляционного</w:t>
      </w:r>
      <w:proofErr w:type="gramEnd"/>
    </w:p>
    <w:p w:rsidR="00B824DA" w:rsidRPr="00DA218F" w:rsidRDefault="00DB5E5E" w:rsidP="00537094">
      <w:pPr>
        <w:tabs>
          <w:tab w:val="num" w:pos="567"/>
        </w:tabs>
        <w:autoSpaceDE w:val="0"/>
        <w:autoSpaceDN w:val="0"/>
        <w:adjustRightInd w:val="0"/>
        <w:spacing w:after="0"/>
        <w:jc w:val="center"/>
        <w:rPr>
          <w:b/>
          <w:bCs/>
        </w:rPr>
      </w:pPr>
      <w:r w:rsidRPr="00DB5E5E">
        <w:rPr>
          <w:b/>
        </w:rPr>
        <w:t xml:space="preserve"> оборудования и кондиционирования воздуха</w:t>
      </w:r>
      <w:r w:rsidR="00DA218F" w:rsidRPr="00DA218F">
        <w:rPr>
          <w:b/>
        </w:rPr>
        <w:t>.</w:t>
      </w:r>
    </w:p>
    <w:p w:rsidR="00B824DA" w:rsidRDefault="00B824DA" w:rsidP="00537094">
      <w:pPr>
        <w:keepNext/>
        <w:keepLines/>
        <w:widowControl w:val="0"/>
        <w:suppressLineNumbers/>
        <w:suppressAutoHyphens/>
        <w:spacing w:after="0"/>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smartTag w:uri="urn:schemas-microsoft-com:office:smarttags" w:element="metricconverter">
        <w:smartTagPr>
          <w:attr w:name="ProductID" w:val="2014 г"/>
        </w:smartTagPr>
        <w:r>
          <w:rPr>
            <w:b/>
            <w:bCs/>
          </w:rPr>
          <w:t>2014 г</w:t>
        </w:r>
      </w:smartTag>
      <w:r>
        <w:rPr>
          <w:b/>
          <w:bCs/>
        </w:rPr>
        <w:t>.</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tblPr>
      <w:tblGrid>
        <w:gridCol w:w="823"/>
        <w:gridCol w:w="2795"/>
        <w:gridCol w:w="34"/>
        <w:gridCol w:w="6946"/>
      </w:tblGrid>
      <w:tr w:rsidR="00B824DA" w:rsidTr="00DA218F">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DA218F">
        <w:trPr>
          <w:trHeight w:val="116"/>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DB5E5E">
        <w:trPr>
          <w:trHeight w:val="570"/>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A44229" w:rsidRDefault="00BF25CC" w:rsidP="00BF25CC">
            <w:pPr>
              <w:keepNext/>
              <w:keepLines/>
              <w:widowControl w:val="0"/>
              <w:suppressLineNumbers/>
              <w:suppressAutoHyphens/>
            </w:pPr>
            <w:r w:rsidRPr="00A44229">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04770">
            <w:pPr>
              <w:keepNext/>
              <w:keepLines/>
              <w:widowControl w:val="0"/>
              <w:suppressLineNumbers/>
              <w:suppressAutoHyphens/>
            </w:pPr>
            <w:r w:rsidRPr="00CB48CE">
              <w:t>Указывается с 01.0</w:t>
            </w:r>
            <w:r>
              <w:t>1</w:t>
            </w:r>
            <w:r w:rsidRPr="00CB48CE">
              <w:t>.2015г.</w:t>
            </w:r>
          </w:p>
        </w:tc>
      </w:tr>
      <w:tr w:rsidR="00BF25CC" w:rsidTr="00DB5E5E">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A44229" w:rsidRDefault="00BF25CC" w:rsidP="00B04770">
            <w:pPr>
              <w:keepNext/>
              <w:keepLines/>
              <w:widowControl w:val="0"/>
              <w:suppressLineNumbers/>
              <w:suppressAutoHyphens/>
              <w:jc w:val="left"/>
            </w:pPr>
            <w:r w:rsidRPr="00A44229">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Муниципальное бюджетное общеобразовательное учреждение «Лицей им. Г.Ф. Атякшева»</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rPr>
              <w:t xml:space="preserve"> </w:t>
            </w:r>
            <w:r w:rsidRPr="00737C53">
              <w:rPr>
                <w:sz w:val="22"/>
                <w:szCs w:val="22"/>
                <w:u w:val="single"/>
              </w:rPr>
              <w:t>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r w:rsidRPr="00737C53">
              <w:t xml:space="preserve"> </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gmail</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com</w:t>
            </w:r>
            <w:r w:rsidRPr="00737C53">
              <w:rPr>
                <w:rFonts w:ascii="Times New Roman" w:hAnsi="Times New Roman" w:cs="Times New Roman"/>
              </w:rPr>
              <w:t xml:space="preserve"> </w:t>
            </w:r>
          </w:p>
          <w:p w:rsidR="00BF25CC" w:rsidRPr="00737C53" w:rsidRDefault="00737C53" w:rsidP="00737C53">
            <w:pPr>
              <w:pStyle w:val="ConsPlusNormal0"/>
              <w:widowControl/>
              <w:tabs>
                <w:tab w:val="left" w:pos="567"/>
              </w:tabs>
              <w:ind w:firstLine="0"/>
              <w:jc w:val="both"/>
            </w:pPr>
            <w:r w:rsidRPr="00737C53">
              <w:rPr>
                <w:rFonts w:ascii="Times New Roman" w:hAnsi="Times New Roman" w:cs="Times New Roman"/>
              </w:rPr>
              <w:t xml:space="preserve">Ответственное должностное лицо: заместитель директора по хозяйственной работе </w:t>
            </w:r>
            <w:proofErr w:type="spellStart"/>
            <w:r w:rsidRPr="00737C53">
              <w:rPr>
                <w:rFonts w:ascii="Times New Roman" w:hAnsi="Times New Roman" w:cs="Times New Roman"/>
              </w:rPr>
              <w:t>Барабицкая</w:t>
            </w:r>
            <w:proofErr w:type="spellEnd"/>
            <w:r w:rsidRPr="00737C53">
              <w:rPr>
                <w:rFonts w:ascii="Times New Roman" w:hAnsi="Times New Roman" w:cs="Times New Roman"/>
              </w:rPr>
              <w:t xml:space="preserve"> Валентина Ивановна</w:t>
            </w:r>
          </w:p>
        </w:tc>
      </w:tr>
      <w:tr w:rsidR="00B824DA" w:rsidTr="00DB5E5E">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A44229" w:rsidRDefault="00B824DA">
            <w:pPr>
              <w:keepNext/>
              <w:keepLines/>
              <w:widowControl w:val="0"/>
              <w:suppressLineNumbers/>
              <w:suppressAutoHyphens/>
              <w:rPr>
                <w:u w:val="single"/>
              </w:rPr>
            </w:pPr>
            <w:r w:rsidRPr="00A44229">
              <w:rPr>
                <w:sz w:val="22"/>
                <w:szCs w:val="22"/>
                <w:u w:val="single"/>
              </w:rPr>
              <w:t>Наименование:</w:t>
            </w:r>
          </w:p>
          <w:p w:rsidR="00B824DA" w:rsidRPr="00A44229" w:rsidRDefault="00B824DA">
            <w:pPr>
              <w:keepNext/>
              <w:keepLines/>
              <w:widowControl w:val="0"/>
              <w:suppressLineNumbers/>
              <w:suppressAutoHyphens/>
            </w:pPr>
            <w:r w:rsidRPr="00A44229">
              <w:rPr>
                <w:sz w:val="22"/>
                <w:szCs w:val="22"/>
              </w:rPr>
              <w:t xml:space="preserve">Администрация города Югорска. </w:t>
            </w:r>
          </w:p>
          <w:p w:rsidR="00B824DA" w:rsidRPr="00A44229" w:rsidRDefault="00B824DA">
            <w:pPr>
              <w:keepNext/>
              <w:keepLines/>
              <w:widowControl w:val="0"/>
              <w:suppressLineNumbers/>
              <w:suppressAutoHyphens/>
              <w:rPr>
                <w:u w:val="single"/>
              </w:rPr>
            </w:pPr>
            <w:r w:rsidRPr="00A44229">
              <w:rPr>
                <w:sz w:val="22"/>
                <w:szCs w:val="22"/>
                <w:u w:val="single"/>
              </w:rPr>
              <w:t>Место нахождения:</w:t>
            </w:r>
          </w:p>
          <w:p w:rsidR="00DA218F" w:rsidRPr="00A44229" w:rsidRDefault="00B824DA">
            <w:pPr>
              <w:keepNext/>
              <w:keepLines/>
              <w:widowControl w:val="0"/>
              <w:suppressLineNumbers/>
              <w:suppressAutoHyphens/>
            </w:pPr>
            <w:r w:rsidRPr="00A44229">
              <w:rPr>
                <w:sz w:val="22"/>
                <w:szCs w:val="22"/>
              </w:rPr>
              <w:t xml:space="preserve">628260, Ханты - Мансийский автономный округ - Югра, Тюменская обл.,  г. Югорск, ул. 40 лет Победы, 11, каб. 310. </w:t>
            </w:r>
          </w:p>
          <w:p w:rsidR="00B824DA" w:rsidRPr="00A44229" w:rsidRDefault="00B824DA">
            <w:pPr>
              <w:keepNext/>
              <w:keepLines/>
              <w:widowControl w:val="0"/>
              <w:suppressLineNumbers/>
              <w:suppressAutoHyphens/>
            </w:pPr>
            <w:r w:rsidRPr="00A44229">
              <w:rPr>
                <w:sz w:val="22"/>
                <w:szCs w:val="22"/>
                <w:u w:val="single"/>
              </w:rPr>
              <w:t>Почтовый адрес</w:t>
            </w:r>
            <w:r w:rsidRPr="00A44229">
              <w:rPr>
                <w:sz w:val="22"/>
                <w:szCs w:val="22"/>
              </w:rPr>
              <w:t>:</w:t>
            </w:r>
          </w:p>
          <w:p w:rsidR="00B824DA" w:rsidRPr="00A44229" w:rsidRDefault="00B824DA">
            <w:pPr>
              <w:keepNext/>
              <w:keepLines/>
              <w:widowControl w:val="0"/>
              <w:suppressLineNumbers/>
              <w:suppressAutoHyphens/>
            </w:pPr>
            <w:r w:rsidRPr="00A44229">
              <w:rPr>
                <w:sz w:val="22"/>
                <w:szCs w:val="22"/>
              </w:rPr>
              <w:t>628260, Ханты - Мансийский автономный округ - Югра, Тюменская обл.,  г. Югорск, ул. 40 лет Победы, 11.</w:t>
            </w:r>
          </w:p>
          <w:p w:rsidR="00B824DA" w:rsidRPr="00A44229" w:rsidRDefault="00B824DA">
            <w:pPr>
              <w:keepNext/>
              <w:keepLines/>
              <w:widowControl w:val="0"/>
              <w:suppressLineNumbers/>
              <w:suppressAutoHyphens/>
              <w:jc w:val="left"/>
            </w:pPr>
            <w:r w:rsidRPr="00A44229">
              <w:rPr>
                <w:sz w:val="22"/>
                <w:szCs w:val="22"/>
              </w:rPr>
              <w:t>Телефон (</w:t>
            </w:r>
            <w:r w:rsidRPr="00A44229">
              <w:rPr>
                <w:sz w:val="22"/>
                <w:szCs w:val="22"/>
                <w:u w:val="single"/>
              </w:rPr>
              <w:t>34675) 50037</w:t>
            </w:r>
            <w:r w:rsidRPr="00A44229">
              <w:rPr>
                <w:sz w:val="22"/>
                <w:szCs w:val="22"/>
              </w:rPr>
              <w:t xml:space="preserve"> факс (</w:t>
            </w:r>
            <w:r w:rsidRPr="00A44229">
              <w:rPr>
                <w:sz w:val="22"/>
                <w:szCs w:val="22"/>
                <w:u w:val="single"/>
              </w:rPr>
              <w:t>34675) 50037.</w:t>
            </w:r>
            <w:r w:rsidRPr="00A44229">
              <w:rPr>
                <w:sz w:val="22"/>
                <w:szCs w:val="22"/>
              </w:rPr>
              <w:t xml:space="preserve"> </w:t>
            </w:r>
          </w:p>
          <w:p w:rsidR="00B824DA" w:rsidRPr="00A44229" w:rsidRDefault="00B824DA">
            <w:pPr>
              <w:keepNext/>
              <w:keepLines/>
              <w:widowControl w:val="0"/>
              <w:suppressLineNumbers/>
              <w:suppressAutoHyphens/>
            </w:pPr>
            <w:r w:rsidRPr="00A44229">
              <w:rPr>
                <w:sz w:val="22"/>
                <w:szCs w:val="22"/>
                <w:u w:val="single"/>
              </w:rPr>
              <w:t>Адрес электронной почты:</w:t>
            </w:r>
            <w:r w:rsidRPr="00A44229">
              <w:rPr>
                <w:sz w:val="22"/>
                <w:szCs w:val="22"/>
              </w:rPr>
              <w:t xml:space="preserve"> omz@ugorsk.ru </w:t>
            </w:r>
          </w:p>
          <w:p w:rsidR="00B824DA" w:rsidRPr="00737C53" w:rsidRDefault="00B824DA">
            <w:pPr>
              <w:keepNext/>
              <w:keepLines/>
              <w:widowControl w:val="0"/>
              <w:suppressLineNumbers/>
              <w:suppressAutoHyphens/>
            </w:pPr>
            <w:r w:rsidRPr="00A44229">
              <w:rPr>
                <w:sz w:val="22"/>
                <w:szCs w:val="22"/>
                <w:u w:val="single"/>
              </w:rPr>
              <w:t>Ответственное должностное лицо</w:t>
            </w:r>
            <w:r w:rsidRPr="00A44229">
              <w:rPr>
                <w:sz w:val="22"/>
                <w:szCs w:val="22"/>
              </w:rPr>
              <w:t>:  начальник отдела муниципальных закупок Захарова Наталья Борисовна.</w:t>
            </w:r>
          </w:p>
        </w:tc>
      </w:tr>
      <w:tr w:rsidR="00B824DA" w:rsidTr="00DB5E5E">
        <w:trPr>
          <w:trHeight w:val="11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Не привлекается</w:t>
            </w:r>
          </w:p>
        </w:tc>
      </w:tr>
      <w:tr w:rsidR="00B824DA" w:rsidTr="00DB5E5E">
        <w:trPr>
          <w:trHeight w:val="1531"/>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896D48" w:rsidRDefault="00B824DA" w:rsidP="00896D48">
            <w:pPr>
              <w:keepNext/>
              <w:keepLines/>
              <w:widowControl w:val="0"/>
              <w:suppressLineNumbers/>
              <w:suppressAutoHyphens/>
              <w:spacing w:after="0"/>
              <w:jc w:val="left"/>
              <w:rPr>
                <w:highlight w:val="yellow"/>
              </w:rPr>
            </w:pPr>
            <w:r w:rsidRPr="00896D48">
              <w:rPr>
                <w:sz w:val="22"/>
                <w:szCs w:val="22"/>
              </w:rPr>
              <w:t xml:space="preserve">Информация о контрактной службе заказчика, контрактном управляющем,  </w:t>
            </w:r>
            <w:proofErr w:type="gramStart"/>
            <w:r w:rsidRPr="00896D48">
              <w:rPr>
                <w:sz w:val="22"/>
                <w:szCs w:val="22"/>
              </w:rPr>
              <w:t>ответственных</w:t>
            </w:r>
            <w:proofErr w:type="gramEnd"/>
            <w:r w:rsidRPr="00896D48">
              <w:rPr>
                <w:sz w:val="22"/>
                <w:szCs w:val="22"/>
              </w:rPr>
              <w:t xml:space="preserve"> за заключение </w:t>
            </w:r>
            <w:r w:rsidR="00737C53" w:rsidRPr="00896D48">
              <w:rPr>
                <w:sz w:val="22"/>
                <w:szCs w:val="22"/>
              </w:rPr>
              <w:t>договор</w:t>
            </w:r>
            <w:r w:rsidRPr="00896D48">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896D48" w:rsidRDefault="00737C53" w:rsidP="00737C53">
            <w:pPr>
              <w:keepNext/>
              <w:keepLines/>
              <w:widowControl w:val="0"/>
              <w:suppressLineNumbers/>
              <w:suppressAutoHyphens/>
              <w:spacing w:after="0"/>
            </w:pPr>
            <w:r w:rsidRPr="00896D48">
              <w:rPr>
                <w:sz w:val="22"/>
                <w:szCs w:val="22"/>
              </w:rPr>
              <w:t xml:space="preserve">Руководитель контрактной службы: </w:t>
            </w:r>
            <w:proofErr w:type="spellStart"/>
            <w:r w:rsidRPr="00896D48">
              <w:rPr>
                <w:sz w:val="22"/>
                <w:szCs w:val="22"/>
              </w:rPr>
              <w:t>Вялич</w:t>
            </w:r>
            <w:proofErr w:type="spellEnd"/>
            <w:r w:rsidRPr="00896D48">
              <w:rPr>
                <w:sz w:val="22"/>
                <w:szCs w:val="22"/>
              </w:rPr>
              <w:t xml:space="preserve"> Оксана Сергеевна</w:t>
            </w:r>
          </w:p>
          <w:p w:rsidR="00B824DA" w:rsidRPr="00DA218F" w:rsidRDefault="00737C53" w:rsidP="00DA218F">
            <w:pPr>
              <w:pStyle w:val="ConsPlusNormal0"/>
              <w:widowControl/>
              <w:tabs>
                <w:tab w:val="left" w:pos="567"/>
              </w:tabs>
              <w:ind w:firstLine="0"/>
              <w:jc w:val="both"/>
              <w:rPr>
                <w:rFonts w:ascii="Times New Roman" w:hAnsi="Times New Roman" w:cs="Times New Roman"/>
              </w:rPr>
            </w:pPr>
            <w:r w:rsidRPr="00896D48">
              <w:rPr>
                <w:rFonts w:ascii="Times New Roman" w:hAnsi="Times New Roman" w:cs="Times New Roman"/>
              </w:rPr>
              <w:t>Ответственный за заключение гражданско-правового договора</w:t>
            </w:r>
            <w:r w:rsidRPr="00896D48">
              <w:t xml:space="preserve">: </w:t>
            </w:r>
            <w:r w:rsidRPr="00896D48">
              <w:rPr>
                <w:rFonts w:ascii="Times New Roman" w:hAnsi="Times New Roman" w:cs="Times New Roman"/>
              </w:rPr>
              <w:t xml:space="preserve">заместитель директора по хозяйственной работе </w:t>
            </w:r>
            <w:proofErr w:type="spellStart"/>
            <w:r w:rsidRPr="00896D48">
              <w:rPr>
                <w:rFonts w:ascii="Times New Roman" w:hAnsi="Times New Roman" w:cs="Times New Roman"/>
              </w:rPr>
              <w:t>Барабицкая</w:t>
            </w:r>
            <w:proofErr w:type="spellEnd"/>
            <w:r w:rsidRPr="00896D48">
              <w:rPr>
                <w:rFonts w:ascii="Times New Roman" w:hAnsi="Times New Roman" w:cs="Times New Roman"/>
              </w:rPr>
              <w:t xml:space="preserve"> Валентина Ивановна</w:t>
            </w:r>
          </w:p>
        </w:tc>
      </w:tr>
      <w:tr w:rsidR="00B824DA" w:rsidTr="00DB5E5E">
        <w:trPr>
          <w:trHeight w:val="1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hd w:val="clear" w:color="auto" w:fill="FFFFFF"/>
            </w:pPr>
            <w:r w:rsidRPr="00737C53">
              <w:rPr>
                <w:bCs/>
                <w:sz w:val="22"/>
                <w:szCs w:val="22"/>
              </w:rPr>
              <w:t xml:space="preserve">Наименование: </w:t>
            </w:r>
            <w:r w:rsidRPr="00737C53">
              <w:rPr>
                <w:sz w:val="22"/>
                <w:szCs w:val="22"/>
                <w:lang w:eastAsia="ar-SA"/>
              </w:rPr>
              <w:t>ЗАО «Сбербанк - АСТ»</w:t>
            </w:r>
          </w:p>
        </w:tc>
      </w:tr>
      <w:tr w:rsidR="00B824DA" w:rsidRPr="00896D48" w:rsidTr="00DB5E5E">
        <w:trPr>
          <w:trHeight w:val="116"/>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737C53" w:rsidRDefault="00B824DA">
            <w:pPr>
              <w:keepNext/>
              <w:keepLines/>
              <w:widowControl w:val="0"/>
              <w:suppressLineNumbers/>
              <w:suppressAutoHyphens/>
            </w:pPr>
            <w:r w:rsidRPr="00737C53">
              <w:rPr>
                <w:sz w:val="22"/>
                <w:szCs w:val="22"/>
              </w:rPr>
              <w:t>http://</w:t>
            </w:r>
            <w:proofErr w:type="spellStart"/>
            <w:r w:rsidRPr="00737C53">
              <w:rPr>
                <w:sz w:val="22"/>
                <w:szCs w:val="22"/>
                <w:lang w:val="en-US"/>
              </w:rPr>
              <w:t>sberbank</w:t>
            </w:r>
            <w:proofErr w:type="spellEnd"/>
            <w:r w:rsidRPr="00737C53">
              <w:rPr>
                <w:sz w:val="22"/>
                <w:szCs w:val="22"/>
              </w:rPr>
              <w:t>-</w:t>
            </w:r>
            <w:proofErr w:type="spellStart"/>
            <w:r w:rsidRPr="00737C53">
              <w:rPr>
                <w:sz w:val="22"/>
                <w:szCs w:val="22"/>
                <w:lang w:val="en-US"/>
              </w:rPr>
              <w:t>ast</w:t>
            </w:r>
            <w:proofErr w:type="spellEnd"/>
            <w:r w:rsidRPr="00737C53">
              <w:rPr>
                <w:sz w:val="22"/>
                <w:szCs w:val="22"/>
              </w:rPr>
              <w:t>.</w:t>
            </w:r>
            <w:proofErr w:type="spellStart"/>
            <w:r w:rsidRPr="00737C53">
              <w:rPr>
                <w:sz w:val="22"/>
                <w:szCs w:val="22"/>
              </w:rPr>
              <w:t>ru</w:t>
            </w:r>
            <w:proofErr w:type="spellEnd"/>
            <w:r w:rsidRPr="00737C53">
              <w:rPr>
                <w:sz w:val="22"/>
                <w:szCs w:val="22"/>
              </w:rPr>
              <w:t>/</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DA218F" w:rsidRDefault="00B824DA" w:rsidP="00DB5E5E">
            <w:pPr>
              <w:tabs>
                <w:tab w:val="num" w:pos="567"/>
              </w:tabs>
              <w:autoSpaceDE w:val="0"/>
              <w:autoSpaceDN w:val="0"/>
              <w:adjustRightInd w:val="0"/>
              <w:spacing w:after="0"/>
            </w:pPr>
            <w:r w:rsidRPr="00A44229">
              <w:rPr>
                <w:sz w:val="22"/>
                <w:szCs w:val="22"/>
              </w:rPr>
              <w:t>Электронный аукцион</w:t>
            </w:r>
            <w:r w:rsidR="00896D48" w:rsidRPr="00A44229">
              <w:rPr>
                <w:sz w:val="22"/>
                <w:szCs w:val="22"/>
              </w:rPr>
              <w:t xml:space="preserve"> </w:t>
            </w:r>
            <w:r w:rsidRPr="00A44229">
              <w:rPr>
                <w:sz w:val="22"/>
                <w:szCs w:val="22"/>
              </w:rPr>
              <w:t xml:space="preserve">на право заключения гражданско-правового договора  на </w:t>
            </w:r>
            <w:r w:rsidR="00737C53" w:rsidRPr="00A44229">
              <w:rPr>
                <w:sz w:val="22"/>
                <w:szCs w:val="22"/>
              </w:rPr>
              <w:t xml:space="preserve">оказание услуг  по </w:t>
            </w:r>
            <w:r w:rsidR="00DA218F" w:rsidRPr="00A44229">
              <w:rPr>
                <w:sz w:val="22"/>
                <w:szCs w:val="22"/>
              </w:rPr>
              <w:t xml:space="preserve">техническому обслуживанию </w:t>
            </w:r>
            <w:r w:rsidR="00DB5E5E" w:rsidRPr="00A44229">
              <w:rPr>
                <w:sz w:val="22"/>
                <w:szCs w:val="22"/>
              </w:rPr>
              <w:t>вентиляционного оборудования и кондиционирования воздуха</w:t>
            </w:r>
            <w:r w:rsidR="00DA218F" w:rsidRPr="00DA218F">
              <w:rPr>
                <w:sz w:val="22"/>
                <w:szCs w:val="22"/>
              </w:rPr>
              <w:t>.</w:t>
            </w:r>
            <w:r w:rsidR="00DA218F">
              <w:t xml:space="preserve"> </w:t>
            </w:r>
          </w:p>
        </w:tc>
      </w:tr>
      <w:bookmarkEnd w:id="5"/>
      <w:tr w:rsidR="00B824DA" w:rsidRPr="00737C53" w:rsidTr="00DB5E5E">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0"/>
            </w:pPr>
            <w:r w:rsidRPr="00737C53">
              <w:rPr>
                <w:sz w:val="22"/>
                <w:szCs w:val="22"/>
              </w:rPr>
              <w:t xml:space="preserve">Указано в части </w:t>
            </w:r>
            <w:r w:rsidRPr="00737C53">
              <w:rPr>
                <w:sz w:val="22"/>
                <w:szCs w:val="22"/>
                <w:lang w:val="en-US"/>
              </w:rPr>
              <w:t>II</w:t>
            </w:r>
            <w:r w:rsidRPr="00737C53">
              <w:rPr>
                <w:sz w:val="22"/>
                <w:szCs w:val="22"/>
              </w:rPr>
              <w:t xml:space="preserve"> «Техническое задание» настоящей документации об аукционе</w:t>
            </w:r>
            <w:r w:rsidR="00DB5E5E">
              <w:rPr>
                <w:sz w:val="22"/>
                <w:szCs w:val="22"/>
              </w:rPr>
              <w:t>.</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A44229" w:rsidRDefault="00B824DA" w:rsidP="00737C53">
            <w:pPr>
              <w:autoSpaceDE w:val="0"/>
              <w:autoSpaceDN w:val="0"/>
              <w:adjustRightInd w:val="0"/>
              <w:spacing w:after="0"/>
              <w:jc w:val="left"/>
            </w:pPr>
            <w:r w:rsidRPr="00A44229">
              <w:rPr>
                <w:sz w:val="22"/>
                <w:szCs w:val="22"/>
              </w:rPr>
              <w:t>Место оказания услуги:</w:t>
            </w:r>
          </w:p>
          <w:p w:rsidR="00DA218F" w:rsidRPr="00A44229" w:rsidRDefault="00B824DA" w:rsidP="00DA218F">
            <w:pPr>
              <w:autoSpaceDE w:val="0"/>
              <w:autoSpaceDN w:val="0"/>
              <w:adjustRightInd w:val="0"/>
              <w:spacing w:after="0"/>
              <w:jc w:val="left"/>
            </w:pPr>
            <w:r w:rsidRPr="00A44229">
              <w:rPr>
                <w:sz w:val="22"/>
                <w:szCs w:val="22"/>
              </w:rPr>
              <w:t xml:space="preserve"> </w:t>
            </w:r>
            <w:r w:rsidR="00737C53" w:rsidRPr="00A44229">
              <w:rPr>
                <w:sz w:val="22"/>
                <w:szCs w:val="22"/>
              </w:rPr>
              <w:t xml:space="preserve">628260, Ханты - Мансийский автономный округ - Югра, Тюменская обл.,  г. Югорск, ул. </w:t>
            </w:r>
            <w:r w:rsidR="00737C53" w:rsidRPr="00A44229">
              <w:rPr>
                <w:b/>
                <w:sz w:val="22"/>
                <w:szCs w:val="22"/>
              </w:rPr>
              <w:t>Ленина, 24</w:t>
            </w:r>
            <w:r w:rsidR="00DA218F" w:rsidRPr="00A44229">
              <w:rPr>
                <w:sz w:val="22"/>
                <w:szCs w:val="22"/>
              </w:rPr>
              <w:t xml:space="preserve"> </w:t>
            </w:r>
          </w:p>
          <w:p w:rsidR="00B824DA" w:rsidRPr="00737C53" w:rsidRDefault="00737C53" w:rsidP="00DA218F">
            <w:pPr>
              <w:autoSpaceDE w:val="0"/>
              <w:autoSpaceDN w:val="0"/>
              <w:adjustRightInd w:val="0"/>
              <w:spacing w:after="0"/>
              <w:jc w:val="left"/>
            </w:pPr>
            <w:r w:rsidRPr="00A44229">
              <w:rPr>
                <w:sz w:val="22"/>
                <w:szCs w:val="22"/>
              </w:rPr>
              <w:t xml:space="preserve">628260, Ханты - Мансийский автономный округ - Югра, Тюменская обл., г. Югорск, ул. </w:t>
            </w:r>
            <w:r w:rsidRPr="00A44229">
              <w:rPr>
                <w:b/>
                <w:sz w:val="22"/>
                <w:szCs w:val="22"/>
              </w:rPr>
              <w:t>Буряка, 6</w:t>
            </w:r>
            <w:r>
              <w:rPr>
                <w:b/>
              </w:rPr>
              <w:t xml:space="preserve"> </w:t>
            </w:r>
          </w:p>
        </w:tc>
      </w:tr>
      <w:tr w:rsidR="00B824DA" w:rsidRPr="00737C53" w:rsidTr="00537094">
        <w:trPr>
          <w:trHeight w:val="927"/>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A44229" w:rsidRDefault="00B04770" w:rsidP="00B04770">
            <w:pPr>
              <w:autoSpaceDE w:val="0"/>
              <w:autoSpaceDN w:val="0"/>
              <w:adjustRightInd w:val="0"/>
              <w:spacing w:after="0" w:line="276" w:lineRule="auto"/>
              <w:jc w:val="left"/>
            </w:pPr>
            <w:proofErr w:type="gramStart"/>
            <w:r w:rsidRPr="00A44229">
              <w:rPr>
                <w:sz w:val="22"/>
                <w:szCs w:val="22"/>
              </w:rPr>
              <w:t>С даты</w:t>
            </w:r>
            <w:r w:rsidR="00A44229">
              <w:rPr>
                <w:sz w:val="22"/>
                <w:szCs w:val="22"/>
              </w:rPr>
              <w:t xml:space="preserve"> </w:t>
            </w:r>
            <w:r w:rsidRPr="00A44229">
              <w:rPr>
                <w:sz w:val="22"/>
                <w:szCs w:val="22"/>
              </w:rPr>
              <w:t xml:space="preserve"> заключения</w:t>
            </w:r>
            <w:proofErr w:type="gramEnd"/>
            <w:r w:rsidRPr="00A44229">
              <w:rPr>
                <w:sz w:val="22"/>
                <w:szCs w:val="22"/>
              </w:rPr>
              <w:t xml:space="preserve"> гражданско-правового договора по 31.12.2015г</w:t>
            </w:r>
          </w:p>
        </w:tc>
      </w:tr>
      <w:tr w:rsidR="00B824DA" w:rsidRPr="00737C53" w:rsidTr="00DB5E5E">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autoSpaceDE w:val="0"/>
              <w:autoSpaceDN w:val="0"/>
              <w:adjustRightInd w:val="0"/>
              <w:spacing w:after="0"/>
              <w:rPr>
                <w:iCs/>
              </w:rPr>
            </w:pPr>
            <w:r w:rsidRPr="00737C53">
              <w:rPr>
                <w:sz w:val="22"/>
                <w:szCs w:val="22"/>
              </w:rPr>
              <w:t xml:space="preserve">Начальная (максимальная) цена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537094" w:rsidRDefault="00537094" w:rsidP="00737C53">
            <w:pPr>
              <w:rPr>
                <w:bCs/>
                <w:snapToGrid w:val="0"/>
              </w:rPr>
            </w:pPr>
            <w:r w:rsidRPr="00537094">
              <w:rPr>
                <w:b/>
                <w:color w:val="000000"/>
                <w:sz w:val="22"/>
                <w:szCs w:val="22"/>
              </w:rPr>
              <w:t>75 000</w:t>
            </w:r>
            <w:r w:rsidR="00B04770" w:rsidRPr="00537094">
              <w:rPr>
                <w:b/>
                <w:snapToGrid w:val="0"/>
                <w:sz w:val="22"/>
                <w:szCs w:val="22"/>
              </w:rPr>
              <w:t xml:space="preserve"> </w:t>
            </w:r>
            <w:r w:rsidR="00B824DA" w:rsidRPr="00537094">
              <w:rPr>
                <w:b/>
                <w:snapToGrid w:val="0"/>
                <w:sz w:val="22"/>
                <w:szCs w:val="22"/>
              </w:rPr>
              <w:t>(</w:t>
            </w:r>
            <w:r w:rsidRPr="00537094">
              <w:rPr>
                <w:b/>
                <w:snapToGrid w:val="0"/>
                <w:sz w:val="22"/>
                <w:szCs w:val="22"/>
              </w:rPr>
              <w:t>семьдесят пять тысяч) рублей</w:t>
            </w:r>
            <w:r w:rsidR="00737C53" w:rsidRPr="00537094">
              <w:rPr>
                <w:b/>
                <w:snapToGrid w:val="0"/>
                <w:sz w:val="22"/>
                <w:szCs w:val="22"/>
              </w:rPr>
              <w:t xml:space="preserve"> </w:t>
            </w:r>
            <w:r w:rsidRPr="00537094">
              <w:rPr>
                <w:b/>
                <w:snapToGrid w:val="0"/>
                <w:sz w:val="22"/>
                <w:szCs w:val="22"/>
              </w:rPr>
              <w:t>00</w:t>
            </w:r>
            <w:r w:rsidR="00B824DA" w:rsidRPr="00537094">
              <w:rPr>
                <w:b/>
                <w:snapToGrid w:val="0"/>
                <w:sz w:val="22"/>
                <w:szCs w:val="22"/>
              </w:rPr>
              <w:t xml:space="preserve"> коп</w:t>
            </w:r>
            <w:r w:rsidR="00737C53" w:rsidRPr="00537094">
              <w:rPr>
                <w:b/>
                <w:snapToGrid w:val="0"/>
                <w:sz w:val="22"/>
                <w:szCs w:val="22"/>
              </w:rPr>
              <w:t>еек</w:t>
            </w:r>
            <w:r w:rsidR="00B824DA" w:rsidRPr="00537094">
              <w:rPr>
                <w:snapToGrid w:val="0"/>
                <w:sz w:val="22"/>
                <w:szCs w:val="22"/>
              </w:rPr>
              <w:t>.</w:t>
            </w:r>
            <w:r w:rsidR="00B824DA" w:rsidRPr="00537094">
              <w:rPr>
                <w:bCs/>
                <w:snapToGrid w:val="0"/>
                <w:sz w:val="22"/>
                <w:szCs w:val="22"/>
              </w:rPr>
              <w:t xml:space="preserve"> </w:t>
            </w:r>
          </w:p>
          <w:p w:rsidR="00B824DA" w:rsidRPr="00537094" w:rsidRDefault="00B04770" w:rsidP="00737C53">
            <w:pPr>
              <w:rPr>
                <w:snapToGrid w:val="0"/>
              </w:rPr>
            </w:pPr>
            <w:r w:rsidRPr="00537094">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DB5E5E">
        <w:trPr>
          <w:trHeight w:val="62"/>
        </w:trPr>
        <w:tc>
          <w:tcPr>
            <w:tcW w:w="823" w:type="dxa"/>
            <w:tcBorders>
              <w:top w:val="single" w:sz="4" w:space="0" w:color="auto"/>
              <w:left w:val="single" w:sz="4" w:space="0" w:color="auto"/>
              <w:bottom w:val="single" w:sz="4" w:space="0" w:color="auto"/>
              <w:right w:val="nil"/>
            </w:tcBorders>
          </w:tcPr>
          <w:p w:rsidR="00B824DA" w:rsidRPr="00DA218F" w:rsidRDefault="00EF6CFB" w:rsidP="00DA218F">
            <w:pPr>
              <w:jc w:val="center"/>
              <w:rPr>
                <w:bCs/>
                <w:snapToGrid w:val="0"/>
              </w:rPr>
            </w:pPr>
            <w:r w:rsidRPr="00737C53">
              <w:rPr>
                <w:bCs/>
                <w:snapToGrid w:val="0"/>
                <w:sz w:val="22"/>
                <w:szCs w:val="22"/>
              </w:rPr>
              <w:t>12</w:t>
            </w:r>
            <w:r w:rsidR="00B824DA" w:rsidRPr="00737C5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rPr>
                <w:i/>
              </w:rPr>
            </w:pPr>
            <w:r w:rsidRPr="00737C53">
              <w:rPr>
                <w:sz w:val="22"/>
                <w:szCs w:val="22"/>
              </w:rPr>
              <w:t xml:space="preserve">Источник финансирования: </w:t>
            </w:r>
            <w:r w:rsidR="001269BA">
              <w:rPr>
                <w:sz w:val="22"/>
                <w:szCs w:val="22"/>
              </w:rPr>
              <w:t xml:space="preserve"> бюджет города Югорска на 2015</w:t>
            </w:r>
            <w:r w:rsidRPr="00737C53">
              <w:rPr>
                <w:sz w:val="22"/>
                <w:szCs w:val="22"/>
              </w:rPr>
              <w:t>г.</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A44229">
            <w:r>
              <w:rPr>
                <w:sz w:val="22"/>
                <w:szCs w:val="22"/>
              </w:rPr>
              <w:t>Н</w:t>
            </w:r>
            <w:r w:rsidR="00B824DA" w:rsidRPr="00737C53">
              <w:rPr>
                <w:sz w:val="22"/>
                <w:szCs w:val="22"/>
              </w:rPr>
              <w:t>е применяется</w:t>
            </w:r>
          </w:p>
        </w:tc>
      </w:tr>
      <w:tr w:rsidR="00360E14" w:rsidRPr="00737C53" w:rsidTr="00DB5E5E">
        <w:trPr>
          <w:trHeight w:val="116"/>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1269BA" w:rsidRPr="00A44229" w:rsidRDefault="001269BA" w:rsidP="001269BA">
            <w:pPr>
              <w:pStyle w:val="3"/>
              <w:keepNext w:val="0"/>
              <w:numPr>
                <w:ilvl w:val="0"/>
                <w:numId w:val="0"/>
              </w:numPr>
              <w:spacing w:before="60" w:after="0"/>
              <w:rPr>
                <w:rFonts w:ascii="Times New Roman" w:hAnsi="Times New Roman" w:cs="Times New Roman"/>
                <w:b w:val="0"/>
                <w:bCs w:val="0"/>
              </w:rPr>
            </w:pPr>
            <w:bookmarkStart w:id="7" w:name="_Ref166313730"/>
            <w:bookmarkStart w:id="8" w:name="_Ref166098622"/>
            <w:r w:rsidRPr="00A44229">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A44229">
              <w:rPr>
                <w:rFonts w:ascii="Times New Roman" w:hAnsi="Times New Roman" w:cs="Times New Roman"/>
                <w:b w:val="0"/>
                <w:bCs w:val="0"/>
                <w:sz w:val="22"/>
                <w:szCs w:val="22"/>
              </w:rPr>
              <w:lastRenderedPageBreak/>
              <w:t>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269BA" w:rsidRPr="00A44229" w:rsidRDefault="001269BA" w:rsidP="001269BA">
            <w:pPr>
              <w:pStyle w:val="3"/>
              <w:keepNext w:val="0"/>
              <w:numPr>
                <w:ilvl w:val="0"/>
                <w:numId w:val="0"/>
              </w:numPr>
              <w:spacing w:before="60" w:after="0"/>
              <w:rPr>
                <w:rFonts w:ascii="Times New Roman" w:hAnsi="Times New Roman" w:cs="Times New Roman"/>
                <w:b w:val="0"/>
                <w:bCs w:val="0"/>
              </w:rPr>
            </w:pPr>
            <w:r w:rsidRPr="00A44229">
              <w:rPr>
                <w:rFonts w:ascii="Times New Roman" w:hAnsi="Times New Roman" w:cs="Times New Roman"/>
                <w:b w:val="0"/>
                <w:bCs w:val="0"/>
                <w:sz w:val="22"/>
                <w:szCs w:val="22"/>
              </w:rPr>
              <w:t>В случае</w:t>
            </w:r>
            <w:proofErr w:type="gramStart"/>
            <w:r w:rsidRPr="00A44229">
              <w:rPr>
                <w:rFonts w:ascii="Times New Roman" w:hAnsi="Times New Roman" w:cs="Times New Roman"/>
                <w:b w:val="0"/>
                <w:bCs w:val="0"/>
                <w:sz w:val="22"/>
                <w:szCs w:val="22"/>
              </w:rPr>
              <w:t>,</w:t>
            </w:r>
            <w:proofErr w:type="gramEnd"/>
            <w:r w:rsidRPr="00A4422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269BA" w:rsidRPr="00A44229" w:rsidRDefault="001269BA" w:rsidP="001269BA">
            <w:pPr>
              <w:pStyle w:val="4"/>
              <w:keepNext w:val="0"/>
              <w:spacing w:before="60" w:after="0"/>
              <w:rPr>
                <w:rFonts w:ascii="Times New Roman" w:hAnsi="Times New Roman" w:cs="Times New Roman"/>
              </w:rPr>
            </w:pPr>
            <w:r w:rsidRPr="00A44229">
              <w:rPr>
                <w:rFonts w:ascii="Times New Roman" w:hAnsi="Times New Roman" w:cs="Times New Roman"/>
                <w:sz w:val="22"/>
                <w:szCs w:val="22"/>
              </w:rPr>
              <w:t>Требования к участникам закупки:</w:t>
            </w:r>
          </w:p>
          <w:p w:rsidR="001269BA" w:rsidRPr="00A44229" w:rsidRDefault="001269BA" w:rsidP="001269BA">
            <w:pPr>
              <w:suppressAutoHyphens/>
              <w:spacing w:after="0"/>
            </w:pPr>
            <w:r w:rsidRPr="00A44229">
              <w:rPr>
                <w:sz w:val="22"/>
                <w:szCs w:val="22"/>
              </w:rPr>
              <w:t xml:space="preserve">1) соответствие требованиям, </w:t>
            </w:r>
            <w:r w:rsidRPr="00A44229">
              <w:rPr>
                <w:bCs/>
                <w:sz w:val="22"/>
                <w:szCs w:val="22"/>
              </w:rPr>
              <w:t>установленным</w:t>
            </w:r>
            <w:r w:rsidRPr="00A4422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44229">
              <w:rPr>
                <w:bCs/>
                <w:sz w:val="22"/>
                <w:szCs w:val="22"/>
              </w:rPr>
              <w:t>ом</w:t>
            </w:r>
            <w:r w:rsidRPr="00A44229">
              <w:rPr>
                <w:sz w:val="22"/>
                <w:szCs w:val="22"/>
              </w:rPr>
              <w:t xml:space="preserve"> закупки;</w:t>
            </w:r>
          </w:p>
          <w:p w:rsidR="001269BA" w:rsidRPr="00A44229" w:rsidRDefault="001269BA" w:rsidP="001269BA">
            <w:pPr>
              <w:suppressAutoHyphens/>
              <w:spacing w:after="0"/>
            </w:pPr>
            <w:r w:rsidRPr="00A44229">
              <w:rPr>
                <w:sz w:val="22"/>
                <w:szCs w:val="22"/>
              </w:rPr>
              <w:t xml:space="preserve">2) </w:t>
            </w:r>
            <w:proofErr w:type="spellStart"/>
            <w:r w:rsidRPr="00A44229">
              <w:rPr>
                <w:sz w:val="22"/>
                <w:szCs w:val="22"/>
              </w:rPr>
              <w:t>непроведение</w:t>
            </w:r>
            <w:proofErr w:type="spellEnd"/>
            <w:r w:rsidRPr="00A44229">
              <w:rPr>
                <w:sz w:val="22"/>
                <w:szCs w:val="22"/>
              </w:rPr>
              <w:t xml:space="preserve"> ликвидации участника </w:t>
            </w:r>
            <w:r w:rsidRPr="00A44229">
              <w:rPr>
                <w:bCs/>
                <w:sz w:val="22"/>
                <w:szCs w:val="22"/>
              </w:rPr>
              <w:t>закупки -</w:t>
            </w:r>
            <w:r w:rsidRPr="00A44229">
              <w:rPr>
                <w:sz w:val="22"/>
                <w:szCs w:val="22"/>
              </w:rPr>
              <w:t xml:space="preserve"> юридического лица и отсутствие решения арбитражного суда о признании участника </w:t>
            </w:r>
            <w:r w:rsidRPr="00A44229">
              <w:rPr>
                <w:bCs/>
                <w:sz w:val="22"/>
                <w:szCs w:val="22"/>
              </w:rPr>
              <w:t>закупки</w:t>
            </w:r>
            <w:r w:rsidRPr="00A44229">
              <w:rPr>
                <w:sz w:val="22"/>
                <w:szCs w:val="22"/>
              </w:rPr>
              <w:t xml:space="preserve"> - юридического лица, индивидуального предпринимателя </w:t>
            </w:r>
            <w:r w:rsidRPr="00A44229">
              <w:rPr>
                <w:bCs/>
                <w:sz w:val="22"/>
                <w:szCs w:val="22"/>
              </w:rPr>
              <w:t>несостоятельным (</w:t>
            </w:r>
            <w:r w:rsidRPr="00A44229">
              <w:rPr>
                <w:sz w:val="22"/>
                <w:szCs w:val="22"/>
              </w:rPr>
              <w:t>банкротом</w:t>
            </w:r>
            <w:r w:rsidRPr="00A44229">
              <w:rPr>
                <w:bCs/>
                <w:sz w:val="22"/>
                <w:szCs w:val="22"/>
              </w:rPr>
              <w:t>)</w:t>
            </w:r>
            <w:r w:rsidRPr="00A44229">
              <w:rPr>
                <w:sz w:val="22"/>
                <w:szCs w:val="22"/>
              </w:rPr>
              <w:t xml:space="preserve"> и об открытии конкурсного производства;</w:t>
            </w:r>
          </w:p>
          <w:p w:rsidR="001269BA" w:rsidRPr="00A44229" w:rsidRDefault="001269BA" w:rsidP="001269BA">
            <w:pPr>
              <w:suppressAutoHyphens/>
              <w:spacing w:after="0"/>
            </w:pPr>
            <w:r w:rsidRPr="00A44229">
              <w:rPr>
                <w:sz w:val="22"/>
                <w:szCs w:val="22"/>
              </w:rPr>
              <w:t xml:space="preserve">3) </w:t>
            </w:r>
            <w:proofErr w:type="spellStart"/>
            <w:r w:rsidRPr="00A44229">
              <w:rPr>
                <w:sz w:val="22"/>
                <w:szCs w:val="22"/>
              </w:rPr>
              <w:t>неприостановление</w:t>
            </w:r>
            <w:proofErr w:type="spellEnd"/>
            <w:r w:rsidRPr="00A44229">
              <w:rPr>
                <w:sz w:val="22"/>
                <w:szCs w:val="22"/>
              </w:rPr>
              <w:t xml:space="preserve"> деятельности участника </w:t>
            </w:r>
            <w:r w:rsidRPr="00A44229">
              <w:rPr>
                <w:bCs/>
                <w:sz w:val="22"/>
                <w:szCs w:val="22"/>
              </w:rPr>
              <w:t>закупки</w:t>
            </w:r>
            <w:r w:rsidRPr="00A44229">
              <w:rPr>
                <w:sz w:val="22"/>
                <w:szCs w:val="22"/>
              </w:rPr>
              <w:t xml:space="preserve"> в порядке, </w:t>
            </w:r>
            <w:r w:rsidRPr="00A44229">
              <w:rPr>
                <w:bCs/>
                <w:sz w:val="22"/>
                <w:szCs w:val="22"/>
              </w:rPr>
              <w:t>установленном</w:t>
            </w:r>
            <w:r w:rsidRPr="00A44229">
              <w:rPr>
                <w:sz w:val="22"/>
                <w:szCs w:val="22"/>
              </w:rPr>
              <w:t xml:space="preserve"> Кодексом Российской Федерации об административных правонарушениях, на день подачи заявки на участие в закупке;</w:t>
            </w:r>
          </w:p>
          <w:p w:rsidR="001269BA" w:rsidRPr="00A44229" w:rsidRDefault="001269BA" w:rsidP="001269BA">
            <w:pPr>
              <w:suppressAutoHyphens/>
              <w:spacing w:after="0"/>
            </w:pPr>
            <w:proofErr w:type="gramStart"/>
            <w:r w:rsidRPr="00A4422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44229">
              <w:rPr>
                <w:sz w:val="22"/>
                <w:szCs w:val="22"/>
              </w:rPr>
              <w:t xml:space="preserve"> обязанности </w:t>
            </w:r>
            <w:proofErr w:type="gramStart"/>
            <w:r w:rsidRPr="00A44229">
              <w:rPr>
                <w:sz w:val="22"/>
                <w:szCs w:val="22"/>
              </w:rPr>
              <w:t>заявителя</w:t>
            </w:r>
            <w:proofErr w:type="gramEnd"/>
            <w:r w:rsidRPr="00A4422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4229">
              <w:rPr>
                <w:sz w:val="22"/>
                <w:szCs w:val="22"/>
              </w:rPr>
              <w:t>указанных</w:t>
            </w:r>
            <w:proofErr w:type="gramEnd"/>
            <w:r w:rsidRPr="00A4422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69BA" w:rsidRPr="00A44229" w:rsidRDefault="001269BA" w:rsidP="001269BA">
            <w:pPr>
              <w:suppressAutoHyphens/>
              <w:spacing w:after="0"/>
            </w:pPr>
            <w:proofErr w:type="gramStart"/>
            <w:r w:rsidRPr="00A4422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4422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269BA" w:rsidRPr="00A44229" w:rsidRDefault="001269BA" w:rsidP="001269BA">
            <w:pPr>
              <w:suppressAutoHyphens/>
              <w:spacing w:after="0"/>
            </w:pPr>
            <w:r w:rsidRPr="00A44229">
              <w:rPr>
                <w:sz w:val="22"/>
                <w:szCs w:val="22"/>
              </w:rPr>
              <w:lastRenderedPageBreak/>
              <w:t>6)</w:t>
            </w:r>
            <w:r w:rsidRPr="00A44229">
              <w:rPr>
                <w:color w:val="FF0000"/>
                <w:sz w:val="22"/>
                <w:szCs w:val="22"/>
              </w:rPr>
              <w:t xml:space="preserve"> </w:t>
            </w:r>
            <w:r w:rsidRPr="00A44229">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0E14" w:rsidRPr="00737C53" w:rsidRDefault="001269BA">
            <w:pPr>
              <w:suppressAutoHyphens/>
              <w:rPr>
                <w:i/>
              </w:rPr>
            </w:pPr>
            <w:proofErr w:type="gramStart"/>
            <w:r w:rsidRPr="00A44229">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44229">
              <w:rPr>
                <w:sz w:val="22"/>
                <w:szCs w:val="22"/>
              </w:rPr>
              <w:t>выгодоприобретателями</w:t>
            </w:r>
            <w:proofErr w:type="spellEnd"/>
            <w:r w:rsidRPr="00A44229">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44229">
              <w:rPr>
                <w:sz w:val="22"/>
                <w:szCs w:val="22"/>
              </w:rPr>
              <w:t xml:space="preserve"> </w:t>
            </w:r>
            <w:proofErr w:type="gramStart"/>
            <w:r w:rsidRPr="00A44229">
              <w:rPr>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44229">
              <w:rPr>
                <w:sz w:val="22"/>
                <w:szCs w:val="22"/>
              </w:rPr>
              <w:t xml:space="preserve"> Под </w:t>
            </w:r>
            <w:proofErr w:type="spellStart"/>
            <w:r w:rsidRPr="00A44229">
              <w:rPr>
                <w:sz w:val="22"/>
                <w:szCs w:val="22"/>
              </w:rPr>
              <w:t>выгодоприобретателями</w:t>
            </w:r>
            <w:proofErr w:type="spellEnd"/>
            <w:r w:rsidRPr="00A44229">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60E14" w:rsidRPr="00737C53" w:rsidTr="00A44229">
        <w:trPr>
          <w:trHeight w:val="1327"/>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896D48">
            <w:pPr>
              <w:keepNext/>
              <w:keepLines/>
              <w:widowControl w:val="0"/>
              <w:suppressLineNumbers/>
              <w:suppressAutoHyphens/>
              <w:spacing w:after="0"/>
              <w:jc w:val="left"/>
            </w:pPr>
            <w:bookmarkStart w:id="9" w:name="_Ref169627087"/>
            <w:bookmarkEnd w:id="9"/>
            <w:r w:rsidRPr="00737C5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A44229" w:rsidRDefault="001269BA" w:rsidP="00896D48">
            <w:pPr>
              <w:suppressAutoHyphens/>
              <w:spacing w:after="0"/>
            </w:pPr>
            <w:r w:rsidRPr="00A44229">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DB5E5E">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A44229" w:rsidRDefault="00360E14" w:rsidP="007C45C1">
            <w:pPr>
              <w:suppressAutoHyphens/>
            </w:pPr>
            <w:r w:rsidRPr="00A44229">
              <w:rPr>
                <w:sz w:val="22"/>
                <w:szCs w:val="22"/>
              </w:rPr>
              <w:t>Не установлено</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A44229" w:rsidRDefault="00B824DA">
            <w:pPr>
              <w:autoSpaceDE w:val="0"/>
              <w:autoSpaceDN w:val="0"/>
              <w:adjustRightInd w:val="0"/>
              <w:spacing w:after="0" w:line="360" w:lineRule="auto"/>
              <w:ind w:firstLine="54"/>
            </w:pPr>
            <w:r w:rsidRPr="00A44229">
              <w:rPr>
                <w:sz w:val="22"/>
                <w:szCs w:val="22"/>
              </w:rPr>
              <w:t xml:space="preserve">Не установлено </w:t>
            </w:r>
          </w:p>
        </w:tc>
      </w:tr>
      <w:tr w:rsidR="00B824DA" w:rsidRPr="00737C53" w:rsidTr="00DB5E5E">
        <w:trPr>
          <w:trHeight w:val="6074"/>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lastRenderedPageBreak/>
              <w:t>19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1269BA" w:rsidRPr="00A44229" w:rsidRDefault="001269BA" w:rsidP="001269BA">
            <w:pPr>
              <w:suppressAutoHyphens/>
              <w:autoSpaceDE w:val="0"/>
              <w:autoSpaceDN w:val="0"/>
              <w:adjustRightInd w:val="0"/>
              <w:outlineLvl w:val="1"/>
            </w:pPr>
            <w:r w:rsidRPr="00A44229">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69BA" w:rsidRPr="00A44229" w:rsidRDefault="001269BA" w:rsidP="001269BA">
            <w:pPr>
              <w:suppressAutoHyphens/>
              <w:autoSpaceDE w:val="0"/>
              <w:autoSpaceDN w:val="0"/>
              <w:adjustRightInd w:val="0"/>
              <w:outlineLvl w:val="1"/>
            </w:pPr>
            <w:r w:rsidRPr="00A44229">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69BA" w:rsidRPr="00A44229" w:rsidRDefault="001269BA" w:rsidP="001269BA">
            <w:pPr>
              <w:suppressAutoHyphens/>
              <w:autoSpaceDE w:val="0"/>
              <w:autoSpaceDN w:val="0"/>
              <w:adjustRightInd w:val="0"/>
              <w:outlineLvl w:val="1"/>
            </w:pPr>
            <w:r w:rsidRPr="00A44229">
              <w:rPr>
                <w:sz w:val="22"/>
                <w:szCs w:val="22"/>
              </w:rPr>
              <w:t xml:space="preserve">В течение двух дней </w:t>
            </w:r>
            <w:proofErr w:type="gramStart"/>
            <w:r w:rsidRPr="00A44229">
              <w:rPr>
                <w:sz w:val="22"/>
                <w:szCs w:val="22"/>
              </w:rPr>
              <w:t>с даты поступления</w:t>
            </w:r>
            <w:proofErr w:type="gramEnd"/>
            <w:r w:rsidRPr="00A44229">
              <w:rPr>
                <w:sz w:val="22"/>
                <w:szCs w:val="22"/>
              </w:rPr>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A44229">
              <w:rPr>
                <w:rStyle w:val="a7"/>
                <w:sz w:val="22"/>
                <w:szCs w:val="22"/>
              </w:rPr>
              <w:footnoteReference w:id="1"/>
            </w:r>
            <w:r w:rsidRPr="00A44229">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1269BA" w:rsidRPr="00A44229" w:rsidRDefault="001269BA" w:rsidP="001269BA">
            <w:pPr>
              <w:suppressAutoHyphens/>
              <w:autoSpaceDE w:val="0"/>
              <w:autoSpaceDN w:val="0"/>
              <w:adjustRightInd w:val="0"/>
              <w:outlineLvl w:val="1"/>
            </w:pPr>
            <w:r w:rsidRPr="00A44229">
              <w:rPr>
                <w:sz w:val="22"/>
                <w:szCs w:val="22"/>
              </w:rPr>
              <w:t xml:space="preserve"> что указанный запрос поступил заказчику не </w:t>
            </w:r>
            <w:proofErr w:type="gramStart"/>
            <w:r w:rsidRPr="00A44229">
              <w:rPr>
                <w:sz w:val="22"/>
                <w:szCs w:val="22"/>
              </w:rPr>
              <w:t>позднее</w:t>
            </w:r>
            <w:proofErr w:type="gramEnd"/>
            <w:r w:rsidRPr="00A44229">
              <w:rPr>
                <w:sz w:val="22"/>
                <w:szCs w:val="22"/>
              </w:rPr>
              <w:t xml:space="preserve"> чем за три дня до даты окончания срока подачи заявок на участие в таком аукционе.</w:t>
            </w:r>
          </w:p>
          <w:p w:rsidR="001269BA" w:rsidRPr="00A44229" w:rsidRDefault="001269BA" w:rsidP="001269BA">
            <w:pPr>
              <w:spacing w:after="120"/>
            </w:pPr>
            <w:r w:rsidRPr="00A44229">
              <w:rPr>
                <w:sz w:val="22"/>
                <w:szCs w:val="22"/>
              </w:rPr>
              <w:t xml:space="preserve">Дата </w:t>
            </w:r>
            <w:proofErr w:type="gramStart"/>
            <w:r w:rsidRPr="00A44229">
              <w:rPr>
                <w:sz w:val="22"/>
                <w:szCs w:val="22"/>
              </w:rPr>
              <w:t>начала предоставления разъяснений положений документации</w:t>
            </w:r>
            <w:proofErr w:type="gramEnd"/>
            <w:r w:rsidRPr="00A44229">
              <w:rPr>
                <w:sz w:val="22"/>
                <w:szCs w:val="22"/>
              </w:rPr>
              <w:t xml:space="preserve"> об аукционе «</w:t>
            </w:r>
            <w:r w:rsidR="00F547EF">
              <w:rPr>
                <w:sz w:val="22"/>
                <w:szCs w:val="22"/>
              </w:rPr>
              <w:t>30</w:t>
            </w:r>
            <w:r w:rsidRPr="00A44229">
              <w:rPr>
                <w:sz w:val="22"/>
                <w:szCs w:val="22"/>
              </w:rPr>
              <w:t xml:space="preserve">  »  </w:t>
            </w:r>
            <w:r w:rsidR="00F547EF">
              <w:rPr>
                <w:sz w:val="22"/>
                <w:szCs w:val="22"/>
              </w:rPr>
              <w:t>декабря</w:t>
            </w:r>
            <w:r w:rsidRPr="00A44229">
              <w:rPr>
                <w:sz w:val="22"/>
                <w:szCs w:val="22"/>
              </w:rPr>
              <w:t xml:space="preserve">  2014 года;</w:t>
            </w:r>
          </w:p>
          <w:p w:rsidR="00B824DA" w:rsidRPr="00737C53" w:rsidRDefault="001269BA" w:rsidP="00F547EF">
            <w:pPr>
              <w:spacing w:after="120"/>
            </w:pPr>
            <w:r w:rsidRPr="00A44229">
              <w:rPr>
                <w:sz w:val="22"/>
                <w:szCs w:val="22"/>
              </w:rPr>
              <w:t xml:space="preserve">дата </w:t>
            </w:r>
            <w:proofErr w:type="gramStart"/>
            <w:r w:rsidRPr="00A44229">
              <w:rPr>
                <w:sz w:val="22"/>
                <w:szCs w:val="22"/>
              </w:rPr>
              <w:t>окончания предоставления разъяснений положений документации</w:t>
            </w:r>
            <w:proofErr w:type="gramEnd"/>
            <w:r w:rsidRPr="00A44229">
              <w:rPr>
                <w:sz w:val="22"/>
                <w:szCs w:val="22"/>
              </w:rPr>
              <w:t xml:space="preserve"> об аукционе « </w:t>
            </w:r>
            <w:r w:rsidR="00F547EF">
              <w:rPr>
                <w:sz w:val="22"/>
                <w:szCs w:val="22"/>
              </w:rPr>
              <w:t>14</w:t>
            </w:r>
            <w:r w:rsidRPr="00A44229">
              <w:rPr>
                <w:sz w:val="22"/>
                <w:szCs w:val="22"/>
              </w:rPr>
              <w:t xml:space="preserve">  »     </w:t>
            </w:r>
            <w:r w:rsidR="00F547EF">
              <w:rPr>
                <w:sz w:val="22"/>
                <w:szCs w:val="22"/>
              </w:rPr>
              <w:t>января</w:t>
            </w:r>
            <w:r w:rsidRPr="00A44229">
              <w:rPr>
                <w:sz w:val="22"/>
                <w:szCs w:val="22"/>
              </w:rPr>
              <w:t xml:space="preserve">  201</w:t>
            </w:r>
            <w:r w:rsidR="00F547EF">
              <w:rPr>
                <w:sz w:val="22"/>
                <w:szCs w:val="22"/>
              </w:rPr>
              <w:t>5</w:t>
            </w:r>
            <w:r w:rsidRPr="00A44229">
              <w:rPr>
                <w:sz w:val="22"/>
                <w:szCs w:val="22"/>
              </w:rPr>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DB5E5E">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6312503"/>
            <w:bookmarkStart w:id="11" w:name="_Ref166381471" w:colFirst="0" w:colLast="0"/>
            <w:bookmarkEnd w:id="10"/>
            <w:r w:rsidRPr="00737C53">
              <w:rPr>
                <w:bCs/>
                <w:sz w:val="22"/>
                <w:szCs w:val="22"/>
              </w:rPr>
              <w:t>20</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A44229" w:rsidRDefault="001269BA" w:rsidP="00F547EF">
            <w:r w:rsidRPr="00A44229">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F547EF">
              <w:rPr>
                <w:sz w:val="22"/>
                <w:szCs w:val="22"/>
              </w:rPr>
              <w:t>16</w:t>
            </w:r>
            <w:r w:rsidRPr="00A44229">
              <w:rPr>
                <w:sz w:val="22"/>
                <w:szCs w:val="22"/>
              </w:rPr>
              <w:t xml:space="preserve">   »    </w:t>
            </w:r>
            <w:r w:rsidR="00F547EF">
              <w:rPr>
                <w:sz w:val="22"/>
                <w:szCs w:val="22"/>
              </w:rPr>
              <w:t>января</w:t>
            </w:r>
            <w:r w:rsidRPr="00A44229">
              <w:rPr>
                <w:sz w:val="22"/>
                <w:szCs w:val="22"/>
              </w:rPr>
              <w:t xml:space="preserve">   201</w:t>
            </w:r>
            <w:r w:rsidR="00F547EF">
              <w:rPr>
                <w:sz w:val="22"/>
                <w:szCs w:val="22"/>
              </w:rPr>
              <w:t>5</w:t>
            </w:r>
            <w:r w:rsidRPr="00A44229">
              <w:rPr>
                <w:sz w:val="22"/>
                <w:szCs w:val="22"/>
              </w:rPr>
              <w:t xml:space="preserve"> года</w:t>
            </w:r>
          </w:p>
        </w:tc>
      </w:tr>
      <w:tr w:rsidR="00B824DA" w:rsidRPr="00737C53" w:rsidTr="00DB5E5E">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20" w:colFirst="0" w:colLast="0"/>
            <w:bookmarkEnd w:id="11"/>
            <w:r w:rsidRPr="00737C53">
              <w:rPr>
                <w:bCs/>
                <w:sz w:val="22"/>
                <w:szCs w:val="22"/>
              </w:rPr>
              <w:t>21</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F547EF">
            <w:r w:rsidRPr="00737C53">
              <w:rPr>
                <w:sz w:val="22"/>
                <w:szCs w:val="22"/>
              </w:rPr>
              <w:t>«</w:t>
            </w:r>
            <w:r w:rsidR="001C262B">
              <w:rPr>
                <w:sz w:val="22"/>
                <w:szCs w:val="22"/>
              </w:rPr>
              <w:t xml:space="preserve"> </w:t>
            </w:r>
            <w:r w:rsidR="00F547EF">
              <w:rPr>
                <w:sz w:val="22"/>
                <w:szCs w:val="22"/>
              </w:rPr>
              <w:t>20</w:t>
            </w:r>
            <w:r w:rsidR="001C262B">
              <w:rPr>
                <w:sz w:val="22"/>
                <w:szCs w:val="22"/>
              </w:rPr>
              <w:t xml:space="preserve">  </w:t>
            </w:r>
            <w:r w:rsidRPr="00737C53">
              <w:rPr>
                <w:sz w:val="22"/>
                <w:szCs w:val="22"/>
              </w:rPr>
              <w:t>» </w:t>
            </w:r>
            <w:r w:rsidR="001C262B">
              <w:rPr>
                <w:sz w:val="22"/>
                <w:szCs w:val="22"/>
              </w:rPr>
              <w:t xml:space="preserve">      </w:t>
            </w:r>
            <w:r w:rsidR="00F547EF">
              <w:rPr>
                <w:sz w:val="22"/>
                <w:szCs w:val="22"/>
              </w:rPr>
              <w:t>января</w:t>
            </w:r>
            <w:r w:rsidR="001C262B">
              <w:rPr>
                <w:sz w:val="22"/>
                <w:szCs w:val="22"/>
              </w:rPr>
              <w:t xml:space="preserve">   </w:t>
            </w:r>
            <w:r w:rsidR="008F6AE0" w:rsidRPr="00737C53">
              <w:rPr>
                <w:sz w:val="22"/>
                <w:szCs w:val="22"/>
              </w:rPr>
              <w:t xml:space="preserve"> </w:t>
            </w:r>
            <w:r w:rsidRPr="00737C53">
              <w:rPr>
                <w:sz w:val="22"/>
                <w:szCs w:val="22"/>
              </w:rPr>
              <w:t>201</w:t>
            </w:r>
            <w:r w:rsidR="00F547EF">
              <w:rPr>
                <w:sz w:val="22"/>
                <w:szCs w:val="22"/>
              </w:rPr>
              <w:t>5</w:t>
            </w:r>
            <w:r w:rsidRPr="00737C53">
              <w:rPr>
                <w:sz w:val="22"/>
                <w:szCs w:val="22"/>
              </w:rPr>
              <w:t xml:space="preserve"> года</w:t>
            </w:r>
          </w:p>
        </w:tc>
      </w:tr>
      <w:tr w:rsidR="00B824DA" w:rsidRPr="00737C53" w:rsidTr="00A44229">
        <w:trPr>
          <w:trHeight w:val="485"/>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3" w:name="_Ref167122905" w:colFirst="0" w:colLast="0"/>
            <w:bookmarkEnd w:id="12"/>
            <w:r w:rsidRPr="00737C53">
              <w:rPr>
                <w:bCs/>
                <w:sz w:val="22"/>
                <w:szCs w:val="22"/>
              </w:rPr>
              <w:t>22</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F547EF">
            <w:r w:rsidRPr="00737C53">
              <w:rPr>
                <w:sz w:val="22"/>
                <w:szCs w:val="22"/>
              </w:rPr>
              <w:t xml:space="preserve"> «</w:t>
            </w:r>
            <w:r w:rsidR="001C262B">
              <w:rPr>
                <w:sz w:val="22"/>
                <w:szCs w:val="22"/>
              </w:rPr>
              <w:t xml:space="preserve"> </w:t>
            </w:r>
            <w:r w:rsidR="00F547EF">
              <w:rPr>
                <w:sz w:val="22"/>
                <w:szCs w:val="22"/>
              </w:rPr>
              <w:t>23</w:t>
            </w:r>
            <w:r w:rsidR="001C262B">
              <w:rPr>
                <w:sz w:val="22"/>
                <w:szCs w:val="22"/>
              </w:rPr>
              <w:t xml:space="preserve">  </w:t>
            </w:r>
            <w:r w:rsidRPr="00737C53">
              <w:rPr>
                <w:sz w:val="22"/>
                <w:szCs w:val="22"/>
              </w:rPr>
              <w:t>» </w:t>
            </w:r>
            <w:r w:rsidR="001C262B">
              <w:rPr>
                <w:sz w:val="22"/>
                <w:szCs w:val="22"/>
              </w:rPr>
              <w:t xml:space="preserve">   </w:t>
            </w:r>
            <w:r w:rsidR="00F547EF">
              <w:rPr>
                <w:sz w:val="22"/>
                <w:szCs w:val="22"/>
              </w:rPr>
              <w:t>января</w:t>
            </w:r>
            <w:r w:rsidR="008F6AE0" w:rsidRPr="00737C53">
              <w:rPr>
                <w:sz w:val="22"/>
                <w:szCs w:val="22"/>
              </w:rPr>
              <w:t xml:space="preserve"> </w:t>
            </w:r>
            <w:r w:rsidRPr="00737C53">
              <w:rPr>
                <w:sz w:val="22"/>
                <w:szCs w:val="22"/>
              </w:rPr>
              <w:t>201</w:t>
            </w:r>
            <w:r w:rsidR="00F547EF">
              <w:rPr>
                <w:sz w:val="22"/>
                <w:szCs w:val="22"/>
              </w:rPr>
              <w:t>5</w:t>
            </w:r>
            <w:r w:rsidRPr="00737C53">
              <w:rPr>
                <w:sz w:val="22"/>
                <w:szCs w:val="22"/>
              </w:rPr>
              <w:t xml:space="preserve"> года</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4" w:name="_Ref166313061"/>
            <w:bookmarkEnd w:id="13"/>
            <w:bookmarkEnd w:id="14"/>
            <w:r w:rsidRPr="00737C53">
              <w:rPr>
                <w:bCs/>
                <w:sz w:val="22"/>
                <w:szCs w:val="22"/>
              </w:rPr>
              <w:t>23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1269BA" w:rsidRPr="00A44229" w:rsidRDefault="001269BA" w:rsidP="001269BA">
            <w:pPr>
              <w:autoSpaceDE w:val="0"/>
              <w:autoSpaceDN w:val="0"/>
              <w:adjustRightInd w:val="0"/>
            </w:pPr>
            <w:r w:rsidRPr="00A44229">
              <w:rPr>
                <w:sz w:val="22"/>
                <w:szCs w:val="22"/>
              </w:rPr>
              <w:t>Заявка на участие в электронном аукционе состоит из двух частей.</w:t>
            </w:r>
          </w:p>
          <w:p w:rsidR="001269BA" w:rsidRPr="00A44229" w:rsidRDefault="001269BA" w:rsidP="001269BA">
            <w:pPr>
              <w:tabs>
                <w:tab w:val="left" w:pos="-1620"/>
                <w:tab w:val="num" w:pos="432"/>
              </w:tabs>
              <w:spacing w:after="0"/>
            </w:pPr>
            <w:r w:rsidRPr="00A44229">
              <w:rPr>
                <w:sz w:val="22"/>
                <w:szCs w:val="22"/>
              </w:rPr>
              <w:t>Первая часть заявки на участие в электронном аукционе должна содержать следующие сведения:</w:t>
            </w:r>
          </w:p>
          <w:p w:rsidR="001269BA" w:rsidRPr="00A44229" w:rsidRDefault="001269BA" w:rsidP="001269BA">
            <w:r w:rsidRPr="00A44229">
              <w:rPr>
                <w:sz w:val="22"/>
                <w:szCs w:val="22"/>
              </w:rPr>
              <w:t>Согласие участника аукциона на оказание услуги на условиях, предусмотренных настоящей документацией.</w:t>
            </w:r>
          </w:p>
          <w:p w:rsidR="001269BA" w:rsidRPr="00A44229" w:rsidRDefault="001269BA" w:rsidP="001269BA">
            <w:pPr>
              <w:autoSpaceDE w:val="0"/>
              <w:autoSpaceDN w:val="0"/>
              <w:adjustRightInd w:val="0"/>
            </w:pPr>
            <w:r w:rsidRPr="00A44229">
              <w:rPr>
                <w:sz w:val="22"/>
                <w:szCs w:val="22"/>
              </w:rPr>
              <w:t>Вторая часть заявки на участие в электронном аукционе должна содержать следующие документы и информацию:</w:t>
            </w:r>
          </w:p>
          <w:p w:rsidR="001269BA" w:rsidRPr="00A44229" w:rsidRDefault="001269BA" w:rsidP="001269BA">
            <w:pPr>
              <w:autoSpaceDE w:val="0"/>
              <w:autoSpaceDN w:val="0"/>
              <w:adjustRightInd w:val="0"/>
              <w:ind w:left="33"/>
            </w:pPr>
            <w:proofErr w:type="gramStart"/>
            <w:r w:rsidRPr="00A44229">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44229">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269BA" w:rsidRPr="00A44229" w:rsidRDefault="001269BA" w:rsidP="001269BA">
            <w:pPr>
              <w:autoSpaceDE w:val="0"/>
              <w:autoSpaceDN w:val="0"/>
              <w:adjustRightInd w:val="0"/>
            </w:pPr>
            <w:r w:rsidRPr="00A44229">
              <w:rPr>
                <w:sz w:val="22"/>
                <w:szCs w:val="22"/>
              </w:rPr>
              <w:lastRenderedPageBreak/>
              <w:t>2) документы</w:t>
            </w:r>
            <w:r w:rsidRPr="00A44229">
              <w:rPr>
                <w:b/>
                <w:sz w:val="22"/>
                <w:szCs w:val="22"/>
              </w:rPr>
              <w:t xml:space="preserve"> </w:t>
            </w:r>
            <w:r w:rsidRPr="00A44229">
              <w:rPr>
                <w:sz w:val="22"/>
                <w:szCs w:val="22"/>
              </w:rPr>
              <w:t>(или копии этих документов), подтверждающие соответствие участника аукциона следующим требованиям:</w:t>
            </w:r>
          </w:p>
          <w:p w:rsidR="001269BA" w:rsidRPr="00A44229" w:rsidRDefault="001269BA" w:rsidP="001269BA">
            <w:pPr>
              <w:numPr>
                <w:ilvl w:val="0"/>
                <w:numId w:val="17"/>
              </w:numPr>
              <w:suppressAutoHyphens/>
            </w:pPr>
            <w:r w:rsidRPr="00A44229">
              <w:rPr>
                <w:sz w:val="22"/>
                <w:szCs w:val="22"/>
              </w:rPr>
              <w:t xml:space="preserve">соответствие требованиям, </w:t>
            </w:r>
            <w:r w:rsidRPr="00A44229">
              <w:rPr>
                <w:bCs/>
                <w:sz w:val="22"/>
                <w:szCs w:val="22"/>
              </w:rPr>
              <w:t>установленным</w:t>
            </w:r>
            <w:r w:rsidRPr="00A4422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44229">
              <w:rPr>
                <w:bCs/>
                <w:sz w:val="22"/>
                <w:szCs w:val="22"/>
              </w:rPr>
              <w:t>ом</w:t>
            </w:r>
            <w:r w:rsidRPr="00A44229">
              <w:rPr>
                <w:sz w:val="22"/>
                <w:szCs w:val="22"/>
              </w:rPr>
              <w:t xml:space="preserve"> закупки, а именно: </w:t>
            </w:r>
            <w:r w:rsidR="005B0CCD" w:rsidRPr="00A44229">
              <w:rPr>
                <w:sz w:val="22"/>
                <w:szCs w:val="22"/>
              </w:rPr>
              <w:t>не установлено</w:t>
            </w:r>
            <w:r w:rsidRPr="00A44229">
              <w:rPr>
                <w:sz w:val="22"/>
                <w:szCs w:val="22"/>
              </w:rPr>
              <w:t>;</w:t>
            </w:r>
          </w:p>
          <w:p w:rsidR="001269BA" w:rsidRPr="00A44229" w:rsidRDefault="001269BA" w:rsidP="001269BA">
            <w:pPr>
              <w:suppressAutoHyphens/>
              <w:ind w:left="742" w:hanging="742"/>
            </w:pPr>
            <w:r w:rsidRPr="00A44229">
              <w:rPr>
                <w:sz w:val="22"/>
                <w:szCs w:val="22"/>
              </w:rPr>
              <w:t xml:space="preserve">       а также декларация о соответствии участника аукциона следующим требованиям:</w:t>
            </w:r>
          </w:p>
          <w:p w:rsidR="001269BA" w:rsidRPr="00A44229" w:rsidRDefault="001269BA" w:rsidP="001269BA">
            <w:pPr>
              <w:numPr>
                <w:ilvl w:val="0"/>
                <w:numId w:val="5"/>
              </w:numPr>
              <w:suppressAutoHyphens/>
            </w:pPr>
            <w:proofErr w:type="spellStart"/>
            <w:r w:rsidRPr="00A44229">
              <w:rPr>
                <w:sz w:val="22"/>
                <w:szCs w:val="22"/>
              </w:rPr>
              <w:t>непроведение</w:t>
            </w:r>
            <w:proofErr w:type="spellEnd"/>
            <w:r w:rsidRPr="00A44229">
              <w:rPr>
                <w:sz w:val="22"/>
                <w:szCs w:val="22"/>
              </w:rPr>
              <w:t xml:space="preserve"> ликвидации участника </w:t>
            </w:r>
            <w:r w:rsidRPr="00A44229">
              <w:rPr>
                <w:bCs/>
                <w:sz w:val="22"/>
                <w:szCs w:val="22"/>
              </w:rPr>
              <w:t>закупки -</w:t>
            </w:r>
            <w:r w:rsidRPr="00A44229">
              <w:rPr>
                <w:sz w:val="22"/>
                <w:szCs w:val="22"/>
              </w:rPr>
              <w:t xml:space="preserve"> юридического лица и отсутствие решения арбитражного суда о признании участника </w:t>
            </w:r>
            <w:r w:rsidRPr="00A44229">
              <w:rPr>
                <w:bCs/>
                <w:sz w:val="22"/>
                <w:szCs w:val="22"/>
              </w:rPr>
              <w:t>закупки</w:t>
            </w:r>
            <w:r w:rsidRPr="00A44229">
              <w:rPr>
                <w:sz w:val="22"/>
                <w:szCs w:val="22"/>
              </w:rPr>
              <w:t xml:space="preserve"> - юридического лица, индивидуального предпринимателя </w:t>
            </w:r>
            <w:r w:rsidRPr="00A44229">
              <w:rPr>
                <w:bCs/>
                <w:sz w:val="22"/>
                <w:szCs w:val="22"/>
              </w:rPr>
              <w:t>несостоятельным (</w:t>
            </w:r>
            <w:r w:rsidRPr="00A44229">
              <w:rPr>
                <w:sz w:val="22"/>
                <w:szCs w:val="22"/>
              </w:rPr>
              <w:t>банкротом</w:t>
            </w:r>
            <w:r w:rsidRPr="00A44229">
              <w:rPr>
                <w:bCs/>
                <w:sz w:val="22"/>
                <w:szCs w:val="22"/>
              </w:rPr>
              <w:t>)</w:t>
            </w:r>
            <w:r w:rsidRPr="00A44229">
              <w:rPr>
                <w:sz w:val="22"/>
                <w:szCs w:val="22"/>
              </w:rPr>
              <w:t xml:space="preserve"> и об открытии конкурсного производства;</w:t>
            </w:r>
          </w:p>
          <w:p w:rsidR="001269BA" w:rsidRPr="00A44229" w:rsidRDefault="001269BA" w:rsidP="001269BA">
            <w:pPr>
              <w:numPr>
                <w:ilvl w:val="0"/>
                <w:numId w:val="5"/>
              </w:numPr>
              <w:suppressAutoHyphens/>
            </w:pPr>
            <w:proofErr w:type="spellStart"/>
            <w:r w:rsidRPr="00A44229">
              <w:rPr>
                <w:sz w:val="22"/>
                <w:szCs w:val="22"/>
              </w:rPr>
              <w:t>неприостановление</w:t>
            </w:r>
            <w:proofErr w:type="spellEnd"/>
            <w:r w:rsidRPr="00A44229">
              <w:rPr>
                <w:sz w:val="22"/>
                <w:szCs w:val="22"/>
              </w:rPr>
              <w:t xml:space="preserve"> деятельности участника </w:t>
            </w:r>
            <w:r w:rsidRPr="00A44229">
              <w:rPr>
                <w:bCs/>
                <w:sz w:val="22"/>
                <w:szCs w:val="22"/>
              </w:rPr>
              <w:t>закупки</w:t>
            </w:r>
            <w:r w:rsidRPr="00A44229">
              <w:rPr>
                <w:sz w:val="22"/>
                <w:szCs w:val="22"/>
              </w:rPr>
              <w:t xml:space="preserve"> в порядке, </w:t>
            </w:r>
            <w:r w:rsidRPr="00A44229">
              <w:rPr>
                <w:bCs/>
                <w:sz w:val="22"/>
                <w:szCs w:val="22"/>
              </w:rPr>
              <w:t>установленном</w:t>
            </w:r>
            <w:r w:rsidRPr="00A44229">
              <w:rPr>
                <w:sz w:val="22"/>
                <w:szCs w:val="22"/>
              </w:rPr>
              <w:t xml:space="preserve"> Кодексом Российской Федерации об административных правонарушениях, на день подачи заявки на участие в закупке;</w:t>
            </w:r>
          </w:p>
          <w:p w:rsidR="001269BA" w:rsidRPr="00A44229" w:rsidRDefault="001269BA" w:rsidP="001269BA">
            <w:pPr>
              <w:numPr>
                <w:ilvl w:val="0"/>
                <w:numId w:val="5"/>
              </w:numPr>
              <w:suppressAutoHyphens/>
            </w:pPr>
            <w:proofErr w:type="gramStart"/>
            <w:r w:rsidRPr="00A44229">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4229">
              <w:rPr>
                <w:sz w:val="22"/>
                <w:szCs w:val="22"/>
              </w:rPr>
              <w:t xml:space="preserve"> </w:t>
            </w:r>
            <w:proofErr w:type="gramStart"/>
            <w:r w:rsidRPr="00A44229">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44229">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4229">
              <w:rPr>
                <w:sz w:val="22"/>
                <w:szCs w:val="22"/>
              </w:rPr>
              <w:t>указанных</w:t>
            </w:r>
            <w:proofErr w:type="gramEnd"/>
            <w:r w:rsidRPr="00A4422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69BA" w:rsidRPr="00A44229" w:rsidRDefault="001269BA" w:rsidP="001269BA">
            <w:pPr>
              <w:numPr>
                <w:ilvl w:val="0"/>
                <w:numId w:val="5"/>
              </w:numPr>
              <w:suppressAutoHyphens/>
            </w:pPr>
            <w:proofErr w:type="gramStart"/>
            <w:r w:rsidRPr="00A44229">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44229">
              <w:rPr>
                <w:sz w:val="22"/>
                <w:szCs w:val="22"/>
              </w:rPr>
              <w:t xml:space="preserve">, выполнением работы, оказанием услуги, </w:t>
            </w:r>
            <w:proofErr w:type="gramStart"/>
            <w:r w:rsidRPr="00A44229">
              <w:rPr>
                <w:sz w:val="22"/>
                <w:szCs w:val="22"/>
              </w:rPr>
              <w:t>являющихся</w:t>
            </w:r>
            <w:proofErr w:type="gramEnd"/>
            <w:r w:rsidRPr="00A44229">
              <w:rPr>
                <w:sz w:val="22"/>
                <w:szCs w:val="22"/>
              </w:rPr>
              <w:t xml:space="preserve"> объектом осуществляемой закупки, и административного наказания в виде дисквалификации;</w:t>
            </w:r>
          </w:p>
          <w:p w:rsidR="001269BA" w:rsidRPr="00A44229" w:rsidRDefault="001269BA" w:rsidP="001269BA">
            <w:pPr>
              <w:numPr>
                <w:ilvl w:val="0"/>
                <w:numId w:val="7"/>
              </w:numPr>
              <w:suppressAutoHyphens/>
              <w:ind w:left="742"/>
              <w:rPr>
                <w:b/>
              </w:rPr>
            </w:pPr>
            <w:r w:rsidRPr="00A44229">
              <w:rPr>
                <w:sz w:val="22"/>
                <w:szCs w:val="22"/>
              </w:rPr>
              <w:t xml:space="preserve"> обладание участником закупки исключительными правами</w:t>
            </w:r>
            <w:r w:rsidRPr="00A44229">
              <w:rPr>
                <w:b/>
                <w:sz w:val="22"/>
                <w:szCs w:val="22"/>
              </w:rPr>
              <w:t xml:space="preserve"> </w:t>
            </w:r>
            <w:r w:rsidRPr="00A44229">
              <w:rPr>
                <w:sz w:val="22"/>
                <w:szCs w:val="22"/>
              </w:rPr>
              <w:t xml:space="preserve">на результаты интеллектуальной деятельности, если в связи с </w:t>
            </w:r>
            <w:r w:rsidRPr="00A44229">
              <w:rPr>
                <w:sz w:val="22"/>
                <w:szCs w:val="22"/>
              </w:rPr>
              <w:lastRenderedPageBreak/>
              <w:t xml:space="preserve">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44229">
              <w:rPr>
                <w:b/>
                <w:sz w:val="22"/>
                <w:szCs w:val="22"/>
              </w:rPr>
              <w:t>не требуется;</w:t>
            </w:r>
          </w:p>
          <w:p w:rsidR="001269BA" w:rsidRPr="00A44229" w:rsidRDefault="001269BA" w:rsidP="001269BA">
            <w:pPr>
              <w:numPr>
                <w:ilvl w:val="0"/>
                <w:numId w:val="5"/>
              </w:numPr>
              <w:suppressAutoHyphens/>
              <w:autoSpaceDE w:val="0"/>
              <w:autoSpaceDN w:val="0"/>
              <w:adjustRightInd w:val="0"/>
            </w:pPr>
            <w:proofErr w:type="gramStart"/>
            <w:r w:rsidRPr="00A44229">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44229">
              <w:rPr>
                <w:sz w:val="22"/>
                <w:szCs w:val="22"/>
              </w:rPr>
              <w:t>выгодоприобретателями</w:t>
            </w:r>
            <w:proofErr w:type="spellEnd"/>
            <w:r w:rsidRPr="00A44229">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44229">
              <w:rPr>
                <w:sz w:val="22"/>
                <w:szCs w:val="22"/>
              </w:rPr>
              <w:t xml:space="preserve"> </w:t>
            </w:r>
            <w:proofErr w:type="gramStart"/>
            <w:r w:rsidRPr="00A44229">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4229">
              <w:rPr>
                <w:sz w:val="22"/>
                <w:szCs w:val="22"/>
              </w:rPr>
              <w:t>неполнородными</w:t>
            </w:r>
            <w:proofErr w:type="spellEnd"/>
            <w:r w:rsidRPr="00A4422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44229">
              <w:rPr>
                <w:sz w:val="22"/>
                <w:szCs w:val="22"/>
              </w:rPr>
              <w:t xml:space="preserve"> Под </w:t>
            </w:r>
            <w:proofErr w:type="spellStart"/>
            <w:r w:rsidRPr="00A44229">
              <w:rPr>
                <w:sz w:val="22"/>
                <w:szCs w:val="22"/>
              </w:rPr>
              <w:t>выгодоприобретателями</w:t>
            </w:r>
            <w:proofErr w:type="spellEnd"/>
            <w:r w:rsidRPr="00A44229">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1BA5" w:rsidRPr="00A44229" w:rsidRDefault="001269BA" w:rsidP="001269BA">
            <w:pPr>
              <w:autoSpaceDE w:val="0"/>
              <w:autoSpaceDN w:val="0"/>
              <w:adjustRightInd w:val="0"/>
              <w:ind w:left="33"/>
            </w:pPr>
            <w:r w:rsidRPr="00A44229">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44229">
              <w:rPr>
                <w:b/>
                <w:sz w:val="22"/>
                <w:szCs w:val="22"/>
              </w:rPr>
              <w:t>не требуется</w:t>
            </w:r>
            <w:r w:rsidRPr="00A44229">
              <w:rPr>
                <w:sz w:val="22"/>
                <w:szCs w:val="22"/>
              </w:rPr>
              <w:t>;</w:t>
            </w:r>
          </w:p>
          <w:p w:rsidR="003F2B89" w:rsidRPr="00A44229" w:rsidRDefault="003F2B89" w:rsidP="003F2B89">
            <w:pPr>
              <w:autoSpaceDE w:val="0"/>
              <w:autoSpaceDN w:val="0"/>
              <w:adjustRightInd w:val="0"/>
              <w:ind w:left="33"/>
            </w:pPr>
            <w:proofErr w:type="gramStart"/>
            <w:r w:rsidRPr="00A44229">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44229">
              <w:rPr>
                <w:sz w:val="22"/>
                <w:szCs w:val="22"/>
              </w:rPr>
              <w:t xml:space="preserve"> является крупной сделкой;</w:t>
            </w:r>
          </w:p>
          <w:p w:rsidR="003F2B89" w:rsidRPr="00A44229" w:rsidRDefault="003F2B89" w:rsidP="003F2B89">
            <w:pPr>
              <w:autoSpaceDE w:val="0"/>
              <w:autoSpaceDN w:val="0"/>
              <w:adjustRightInd w:val="0"/>
              <w:ind w:left="33"/>
              <w:rPr>
                <w:b/>
              </w:rPr>
            </w:pPr>
            <w:r w:rsidRPr="00A44229">
              <w:rPr>
                <w:sz w:val="22"/>
                <w:szCs w:val="22"/>
              </w:rPr>
              <w:t xml:space="preserve">5) документы, подтверждающие право участника аукциона на получение преимущества или копии этих документов – </w:t>
            </w:r>
            <w:r w:rsidRPr="00A44229">
              <w:rPr>
                <w:b/>
                <w:sz w:val="22"/>
                <w:szCs w:val="22"/>
              </w:rPr>
              <w:t>не</w:t>
            </w:r>
            <w:r w:rsidRPr="00A44229">
              <w:rPr>
                <w:sz w:val="22"/>
                <w:szCs w:val="22"/>
              </w:rPr>
              <w:t xml:space="preserve"> </w:t>
            </w:r>
            <w:r w:rsidRPr="00A44229">
              <w:rPr>
                <w:b/>
                <w:sz w:val="22"/>
                <w:szCs w:val="22"/>
              </w:rPr>
              <w:t>требуется;</w:t>
            </w:r>
          </w:p>
          <w:p w:rsidR="003F2B89" w:rsidRPr="00A44229" w:rsidRDefault="003F2B89" w:rsidP="003F2B89">
            <w:pPr>
              <w:autoSpaceDE w:val="0"/>
              <w:autoSpaceDN w:val="0"/>
              <w:adjustRightInd w:val="0"/>
              <w:ind w:left="33"/>
              <w:rPr>
                <w:b/>
              </w:rPr>
            </w:pPr>
            <w:r w:rsidRPr="00A44229">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A44229">
              <w:rPr>
                <w:b/>
                <w:sz w:val="22"/>
                <w:szCs w:val="22"/>
              </w:rPr>
              <w:t xml:space="preserve"> не требуется;</w:t>
            </w:r>
          </w:p>
          <w:p w:rsidR="00B824DA" w:rsidRPr="00737C53" w:rsidRDefault="003F2B89" w:rsidP="003F2B89">
            <w:pPr>
              <w:autoSpaceDE w:val="0"/>
              <w:autoSpaceDN w:val="0"/>
              <w:adjustRightInd w:val="0"/>
            </w:pPr>
            <w:r w:rsidRPr="00A44229">
              <w:rPr>
                <w:sz w:val="22"/>
                <w:szCs w:val="22"/>
              </w:rPr>
              <w:t xml:space="preserve">7) </w:t>
            </w:r>
            <w:r w:rsidRPr="00A44229">
              <w:rPr>
                <w:b/>
                <w:sz w:val="22"/>
                <w:szCs w:val="22"/>
              </w:rPr>
              <w:t>декларация</w:t>
            </w:r>
            <w:r w:rsidRPr="00A44229">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w:t>
            </w:r>
            <w:r w:rsidRPr="006A372A">
              <w:rPr>
                <w:sz w:val="22"/>
                <w:szCs w:val="22"/>
              </w:rPr>
              <w:t xml:space="preserve">организациям – </w:t>
            </w:r>
            <w:r w:rsidR="00A44229" w:rsidRPr="006A372A">
              <w:rPr>
                <w:b/>
                <w:sz w:val="22"/>
                <w:szCs w:val="22"/>
              </w:rPr>
              <w:t>не</w:t>
            </w:r>
            <w:r w:rsidR="00A44229" w:rsidRPr="006A372A">
              <w:rPr>
                <w:sz w:val="22"/>
                <w:szCs w:val="22"/>
              </w:rPr>
              <w:t xml:space="preserve"> </w:t>
            </w:r>
            <w:r w:rsidRPr="006A372A">
              <w:rPr>
                <w:b/>
                <w:sz w:val="22"/>
                <w:szCs w:val="22"/>
              </w:rPr>
              <w:t>требуется.</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w:t>
            </w:r>
            <w:r w:rsidRPr="00737C53">
              <w:rPr>
                <w:sz w:val="22"/>
                <w:szCs w:val="22"/>
              </w:rPr>
              <w:lastRenderedPageBreak/>
              <w:t xml:space="preserve">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202D1" w:rsidRPr="00992500" w:rsidRDefault="00A202D1" w:rsidP="00992500">
            <w:pPr>
              <w:autoSpaceDE w:val="0"/>
              <w:autoSpaceDN w:val="0"/>
              <w:adjustRightInd w:val="0"/>
            </w:pPr>
            <w:r w:rsidRPr="00992500">
              <w:rPr>
                <w:sz w:val="22"/>
                <w:szCs w:val="22"/>
              </w:rPr>
              <w:lastRenderedPageBreak/>
              <w:t xml:space="preserve">Заявки на участие в электронном аукционе подаются только участниками закупки, получившими аккредитацию на электронной </w:t>
            </w:r>
            <w:r w:rsidRPr="00992500">
              <w:rPr>
                <w:sz w:val="22"/>
                <w:szCs w:val="22"/>
              </w:rPr>
              <w:lastRenderedPageBreak/>
              <w:t xml:space="preserve">площадке. </w:t>
            </w:r>
          </w:p>
          <w:p w:rsidR="00A202D1" w:rsidRPr="00992500" w:rsidRDefault="00A202D1" w:rsidP="00992500">
            <w:pPr>
              <w:autoSpaceDE w:val="0"/>
              <w:autoSpaceDN w:val="0"/>
              <w:adjustRightInd w:val="0"/>
            </w:pPr>
            <w:r w:rsidRPr="00992500">
              <w:rPr>
                <w:sz w:val="22"/>
                <w:szCs w:val="22"/>
              </w:rPr>
              <w:t>Участник закупки вправе подать только одну заявку на участие в электронном аукционе.</w:t>
            </w:r>
          </w:p>
          <w:p w:rsidR="00A202D1" w:rsidRPr="00992500" w:rsidRDefault="00A202D1" w:rsidP="00992500">
            <w:pPr>
              <w:autoSpaceDE w:val="0"/>
              <w:autoSpaceDN w:val="0"/>
              <w:adjustRightInd w:val="0"/>
            </w:pPr>
            <w:r w:rsidRPr="00992500">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202D1" w:rsidRPr="00992500" w:rsidRDefault="00A202D1" w:rsidP="00992500">
            <w:pPr>
              <w:autoSpaceDE w:val="0"/>
              <w:autoSpaceDN w:val="0"/>
              <w:adjustRightInd w:val="0"/>
            </w:pPr>
            <w:r w:rsidRPr="00992500">
              <w:rPr>
                <w:sz w:val="22"/>
                <w:szCs w:val="22"/>
              </w:rPr>
              <w:t xml:space="preserve">Заявка на участие в электронном аукционе, подготовленная участником закупки, должна быть </w:t>
            </w:r>
            <w:proofErr w:type="gramStart"/>
            <w:r w:rsidRPr="00992500">
              <w:rPr>
                <w:sz w:val="22"/>
                <w:szCs w:val="22"/>
                <w:lang w:val="en-US"/>
              </w:rPr>
              <w:t>c</w:t>
            </w:r>
            <w:proofErr w:type="gramEnd"/>
            <w:r w:rsidRPr="00992500">
              <w:rPr>
                <w:sz w:val="22"/>
                <w:szCs w:val="22"/>
              </w:rPr>
              <w:t>оставлена на русском языке.</w:t>
            </w:r>
            <w:bookmarkStart w:id="15" w:name="_Ref119430333"/>
            <w:r w:rsidRPr="00992500">
              <w:rPr>
                <w:sz w:val="22"/>
                <w:szCs w:val="22"/>
              </w:rPr>
              <w:t xml:space="preserve"> </w:t>
            </w:r>
            <w:bookmarkStart w:id="16" w:name="_Ref119429817"/>
            <w:bookmarkStart w:id="17" w:name="_Toc123405470"/>
            <w:bookmarkEnd w:id="15"/>
            <w:r w:rsidRPr="00992500">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202D1" w:rsidRPr="00992500" w:rsidRDefault="00A202D1" w:rsidP="00992500">
            <w:pPr>
              <w:autoSpaceDE w:val="0"/>
              <w:autoSpaceDN w:val="0"/>
              <w:adjustRightInd w:val="0"/>
            </w:pPr>
            <w:r w:rsidRPr="00992500">
              <w:rPr>
                <w:sz w:val="22"/>
                <w:szCs w:val="22"/>
              </w:rPr>
              <w:t>Все документы, входящие в состав заявки на участие в электронном аукционе, должны иметь четко читаемый текст.</w:t>
            </w:r>
          </w:p>
          <w:p w:rsidR="00A202D1" w:rsidRPr="00992500" w:rsidRDefault="00A202D1" w:rsidP="00992500">
            <w:pPr>
              <w:autoSpaceDE w:val="0"/>
              <w:autoSpaceDN w:val="0"/>
              <w:adjustRightInd w:val="0"/>
            </w:pPr>
            <w:r w:rsidRPr="00992500">
              <w:rPr>
                <w:sz w:val="22"/>
                <w:szCs w:val="22"/>
              </w:rPr>
              <w:t>Сведения, содержащиеся в заявке на участие в электронном аукционе, не должны допускать двусмысленных толкований.</w:t>
            </w:r>
          </w:p>
          <w:p w:rsidR="00A202D1" w:rsidRPr="00992500" w:rsidRDefault="00A202D1" w:rsidP="00992500">
            <w:pPr>
              <w:autoSpaceDE w:val="0"/>
              <w:autoSpaceDN w:val="0"/>
              <w:adjustRightInd w:val="0"/>
            </w:pPr>
            <w:r w:rsidRPr="00992500">
              <w:rPr>
                <w:sz w:val="22"/>
                <w:szCs w:val="22"/>
              </w:rPr>
              <w:t xml:space="preserve">Документы, предусмотренные подпунктами 5, 6 и 7 пункта 23 части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38, 39 части </w:t>
            </w:r>
            <w:r w:rsidRPr="00992500">
              <w:rPr>
                <w:sz w:val="22"/>
                <w:szCs w:val="22"/>
                <w:lang w:val="en-US"/>
              </w:rPr>
              <w:t>I</w:t>
            </w:r>
            <w:r w:rsidRPr="00992500">
              <w:rPr>
                <w:sz w:val="22"/>
                <w:szCs w:val="22"/>
              </w:rPr>
              <w:t xml:space="preserve"> «СВЕДЕНИЯ О ПРОВОДИМОМ АУКЦИОНЕ В ЭЛЕКТРОННОЙ ФОРМЕ» документации об аукционе.</w:t>
            </w:r>
          </w:p>
          <w:p w:rsidR="00B824DA" w:rsidRPr="00737C53" w:rsidRDefault="00A202D1" w:rsidP="00992500">
            <w:pPr>
              <w:autoSpaceDE w:val="0"/>
              <w:autoSpaceDN w:val="0"/>
              <w:adjustRightInd w:val="0"/>
            </w:pPr>
            <w:r w:rsidRPr="00992500">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0379CA">
            <w:pPr>
              <w:jc w:val="center"/>
            </w:pPr>
            <w:r w:rsidRPr="00737C53">
              <w:rPr>
                <w:sz w:val="22"/>
                <w:szCs w:val="22"/>
              </w:rPr>
              <w:lastRenderedPageBreak/>
              <w:t>25.</w:t>
            </w:r>
          </w:p>
          <w:p w:rsidR="001C262B" w:rsidRPr="00737C53"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1C262B">
            <w:pPr>
              <w:keepLines/>
              <w:widowControl w:val="0"/>
              <w:suppressLineNumbers/>
              <w:suppressAutoHyphens/>
            </w:pPr>
            <w:r w:rsidRPr="00737C53">
              <w:rPr>
                <w:sz w:val="22"/>
                <w:szCs w:val="22"/>
              </w:rPr>
              <w:t>Размер обеспечения заявок на участие в электронном аукционе</w:t>
            </w:r>
          </w:p>
          <w:p w:rsidR="001C262B" w:rsidRPr="00737C53" w:rsidRDefault="001C262B">
            <w:pPr>
              <w:pStyle w:val="a5"/>
              <w:keepNext/>
              <w:keepLines/>
              <w:widowControl w:val="0"/>
              <w:suppressLineNumbers/>
              <w:suppressAutoHyphens/>
            </w:pPr>
          </w:p>
        </w:tc>
        <w:tc>
          <w:tcPr>
            <w:tcW w:w="6946" w:type="dxa"/>
            <w:tcBorders>
              <w:top w:val="single" w:sz="4" w:space="0" w:color="auto"/>
              <w:left w:val="single" w:sz="4" w:space="0" w:color="auto"/>
              <w:bottom w:val="single" w:sz="4" w:space="0" w:color="auto"/>
              <w:right w:val="single" w:sz="4" w:space="0" w:color="auto"/>
            </w:tcBorders>
            <w:hideMark/>
          </w:tcPr>
          <w:p w:rsidR="001C262B" w:rsidRPr="00992500" w:rsidRDefault="00A202D1" w:rsidP="006A372A">
            <w:pPr>
              <w:keepLines/>
              <w:widowControl w:val="0"/>
              <w:suppressLineNumbers/>
              <w:suppressAutoHyphens/>
            </w:pPr>
            <w:r w:rsidRPr="00992500">
              <w:rPr>
                <w:sz w:val="22"/>
                <w:szCs w:val="22"/>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6A372A">
              <w:rPr>
                <w:b/>
                <w:sz w:val="22"/>
                <w:szCs w:val="22"/>
              </w:rPr>
              <w:t>750 (семьсот пятьдесят) рублей 00 копеек.</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5E0BAD" w:rsidP="000379CA">
            <w:pPr>
              <w:jc w:val="center"/>
            </w:pPr>
            <w:bookmarkStart w:id="18" w:name="_Ref166314817"/>
            <w:bookmarkStart w:id="19" w:name="_Ref166566393" w:colFirst="0" w:colLast="0"/>
            <w:bookmarkEnd w:id="18"/>
            <w:r w:rsidRPr="00737C53">
              <w:rPr>
                <w:sz w:val="22"/>
                <w:szCs w:val="22"/>
              </w:rPr>
              <w:t>26</w:t>
            </w:r>
            <w:r w:rsidR="009E1BA5"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5E0BAD">
            <w:pPr>
              <w:keepLines/>
              <w:widowControl w:val="0"/>
              <w:suppressLineNumbers/>
              <w:suppressAutoHyphens/>
            </w:pPr>
            <w:bookmarkStart w:id="20" w:name="_Ref166566297"/>
            <w:bookmarkEnd w:id="20"/>
            <w:r w:rsidRPr="00737C53">
              <w:rPr>
                <w:color w:val="FF0000"/>
                <w:sz w:val="22"/>
                <w:szCs w:val="22"/>
              </w:rPr>
              <w:t xml:space="preserve"> </w:t>
            </w:r>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9E1BA5" w:rsidRPr="002D56BF" w:rsidRDefault="00A202D1">
            <w:pPr>
              <w:keepLines/>
              <w:widowControl w:val="0"/>
              <w:suppressLineNumbers/>
              <w:suppressAutoHyphens/>
            </w:pPr>
            <w:r w:rsidRPr="002D56BF">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r w:rsidR="005E0BAD" w:rsidRPr="002D56BF">
              <w:rPr>
                <w:sz w:val="22"/>
                <w:szCs w:val="22"/>
              </w:rPr>
              <w:t xml:space="preserve">. </w:t>
            </w:r>
          </w:p>
          <w:p w:rsidR="009E1BA5" w:rsidRPr="00737C53" w:rsidRDefault="009E1BA5">
            <w:pPr>
              <w:keepLines/>
              <w:widowControl w:val="0"/>
              <w:suppressLineNumbers/>
              <w:suppressAutoHyphens/>
              <w:rPr>
                <w:color w:val="FF0000"/>
              </w:rPr>
            </w:pPr>
          </w:p>
          <w:p w:rsidR="00B824DA" w:rsidRPr="00737C53" w:rsidRDefault="00B824DA">
            <w:pPr>
              <w:keepLines/>
              <w:widowControl w:val="0"/>
              <w:suppressLineNumbers/>
              <w:suppressAutoHyphens/>
              <w:rPr>
                <w:color w:val="FF0000"/>
              </w:rPr>
            </w:pPr>
          </w:p>
        </w:tc>
      </w:tr>
      <w:tr w:rsidR="00B824DA" w:rsidRPr="00737C53" w:rsidTr="002D56BF">
        <w:trPr>
          <w:trHeight w:val="2258"/>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21" w:name="_Ref166315159"/>
            <w:bookmarkEnd w:id="19"/>
            <w:bookmarkEnd w:id="21"/>
            <w:r w:rsidRPr="00737C53">
              <w:rPr>
                <w:sz w:val="22"/>
                <w:szCs w:val="22"/>
              </w:rPr>
              <w:t>27</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2D56BF" w:rsidRDefault="00A202D1" w:rsidP="00A202D1">
            <w:r w:rsidRPr="002D56BF">
              <w:rPr>
                <w:sz w:val="22"/>
                <w:szCs w:val="22"/>
              </w:rPr>
              <w:t xml:space="preserve">В течение пяти дней со дня получения проекта гражданско-правого договора от оператора электронной площадки. </w:t>
            </w:r>
          </w:p>
          <w:p w:rsidR="00B824DA" w:rsidRPr="002D56BF" w:rsidRDefault="00B824DA"/>
          <w:p w:rsidR="00B732C4" w:rsidRDefault="00B732C4"/>
          <w:p w:rsidR="00B732C4" w:rsidRDefault="00B732C4"/>
          <w:p w:rsidR="00B732C4" w:rsidRDefault="00B732C4"/>
          <w:p w:rsidR="00B732C4" w:rsidRPr="00737C53" w:rsidRDefault="00B732C4"/>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w:t>
            </w:r>
            <w:r w:rsidRPr="00737C53">
              <w:rPr>
                <w:sz w:val="22"/>
                <w:szCs w:val="22"/>
              </w:rPr>
              <w:lastRenderedPageBreak/>
              <w:t xml:space="preserve">заключения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B824DA" w:rsidRPr="002D56BF" w:rsidRDefault="00A202D1" w:rsidP="00A202D1">
            <w:pPr>
              <w:keepLines/>
              <w:widowControl w:val="0"/>
              <w:suppressLineNumbers/>
              <w:suppressAutoHyphens/>
            </w:pPr>
            <w:proofErr w:type="gramStart"/>
            <w:r w:rsidRPr="002D56BF">
              <w:rPr>
                <w:sz w:val="22"/>
                <w:szCs w:val="22"/>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w:t>
            </w:r>
            <w:r w:rsidRPr="002D56BF">
              <w:rPr>
                <w:sz w:val="22"/>
                <w:szCs w:val="22"/>
              </w:rPr>
              <w:lastRenderedPageBreak/>
              <w:t>по истечении тринадцати дней с даты размещения в единой информационной системе протокола</w:t>
            </w:r>
            <w:proofErr w:type="gramEnd"/>
            <w:r w:rsidRPr="002D56BF">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2" w:name="_Ref166315600"/>
            <w:bookmarkStart w:id="23" w:name="_Ref166315233"/>
            <w:bookmarkStart w:id="24" w:name="_Ref166337491" w:colFirst="0" w:colLast="0"/>
            <w:bookmarkEnd w:id="22"/>
            <w:bookmarkEnd w:id="23"/>
            <w:r w:rsidRPr="00737C53">
              <w:rPr>
                <w:bCs/>
                <w:sz w:val="22"/>
                <w:szCs w:val="22"/>
              </w:rPr>
              <w:lastRenderedPageBreak/>
              <w:t>29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2D56BF" w:rsidRDefault="00A202D1" w:rsidP="00A202D1">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 xml:space="preserve">Размер обеспечения исполнения договора составляет </w:t>
            </w:r>
            <w:r w:rsidRPr="002D56BF">
              <w:rPr>
                <w:rFonts w:ascii="Times New Roman" w:hAnsi="Times New Roman" w:cs="Times New Roman"/>
                <w:b w:val="0"/>
                <w:sz w:val="22"/>
                <w:szCs w:val="22"/>
              </w:rPr>
              <w:t xml:space="preserve">5% от начальной (максимальной) цены договора, что </w:t>
            </w:r>
            <w:r w:rsidRPr="006A372A">
              <w:rPr>
                <w:rFonts w:ascii="Times New Roman" w:hAnsi="Times New Roman" w:cs="Times New Roman"/>
                <w:b w:val="0"/>
                <w:sz w:val="22"/>
                <w:szCs w:val="22"/>
              </w:rPr>
              <w:t>составляет</w:t>
            </w:r>
            <w:r w:rsidRPr="006A372A">
              <w:rPr>
                <w:rFonts w:ascii="Times New Roman" w:hAnsi="Times New Roman" w:cs="Times New Roman"/>
                <w:sz w:val="22"/>
                <w:szCs w:val="22"/>
              </w:rPr>
              <w:t xml:space="preserve">  </w:t>
            </w:r>
            <w:r w:rsidR="006A372A">
              <w:rPr>
                <w:rFonts w:ascii="Times New Roman" w:hAnsi="Times New Roman" w:cs="Times New Roman"/>
                <w:sz w:val="22"/>
                <w:szCs w:val="22"/>
              </w:rPr>
              <w:t>3 750 (три тысячи семьсот пятьдесят) рублей 00 копеек.</w:t>
            </w:r>
          </w:p>
          <w:p w:rsidR="00A202D1" w:rsidRPr="002D56BF" w:rsidRDefault="00A202D1" w:rsidP="00A202D1">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контракт обеспечения исполнения договора.</w:t>
            </w:r>
          </w:p>
          <w:p w:rsidR="00A202D1" w:rsidRPr="002D56BF" w:rsidRDefault="00A202D1" w:rsidP="00A202D1">
            <w:pPr>
              <w:pStyle w:val="3"/>
              <w:keepNext w:val="0"/>
              <w:numPr>
                <w:ilvl w:val="0"/>
                <w:numId w:val="0"/>
              </w:numPr>
              <w:spacing w:before="0" w:after="0"/>
              <w:rPr>
                <w:rFonts w:ascii="Times New Roman" w:hAnsi="Times New Roman"/>
                <w:b w:val="0"/>
                <w:bCs w:val="0"/>
              </w:rPr>
            </w:pPr>
            <w:bookmarkStart w:id="25" w:name="_Ref166350695"/>
            <w:r w:rsidRPr="002D56BF">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bookmarkEnd w:id="25"/>
          <w:p w:rsidR="00A202D1" w:rsidRPr="002D56BF" w:rsidRDefault="00A202D1" w:rsidP="00A202D1">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A202D1" w:rsidRPr="002D56BF" w:rsidRDefault="00A202D1" w:rsidP="00A202D1">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202D1" w:rsidRPr="002D56BF" w:rsidRDefault="00A202D1" w:rsidP="00A202D1">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A202D1" w:rsidRPr="002D56BF" w:rsidRDefault="00A202D1" w:rsidP="00A202D1">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В случае</w:t>
            </w:r>
            <w:proofErr w:type="gramStart"/>
            <w:r w:rsidRPr="002D56BF">
              <w:rPr>
                <w:rFonts w:ascii="Times New Roman" w:hAnsi="Times New Roman"/>
                <w:b w:val="0"/>
                <w:bCs w:val="0"/>
                <w:sz w:val="22"/>
                <w:szCs w:val="22"/>
              </w:rPr>
              <w:t>,</w:t>
            </w:r>
            <w:proofErr w:type="gramEnd"/>
            <w:r w:rsidRPr="002D56BF">
              <w:rPr>
                <w:rFonts w:ascii="Times New Roman" w:hAnsi="Times New Roman"/>
                <w:b w:val="0"/>
                <w:bCs w:val="0"/>
                <w:sz w:val="22"/>
                <w:szCs w:val="22"/>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A202D1" w:rsidRPr="002D56BF" w:rsidRDefault="00A202D1" w:rsidP="00A202D1">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202D1" w:rsidRPr="002D56BF" w:rsidRDefault="00A202D1" w:rsidP="00A202D1">
            <w:pPr>
              <w:autoSpaceDE w:val="0"/>
              <w:autoSpaceDN w:val="0"/>
              <w:adjustRightInd w:val="0"/>
              <w:spacing w:after="0"/>
              <w:ind w:firstLine="540"/>
            </w:pPr>
            <w:r w:rsidRPr="002D56BF">
              <w:rPr>
                <w:sz w:val="22"/>
                <w:szCs w:val="22"/>
              </w:rPr>
              <w:t>1. Банковская гарантия должна быть безотзывной;</w:t>
            </w:r>
          </w:p>
          <w:p w:rsidR="00A202D1" w:rsidRPr="002D56BF" w:rsidRDefault="00A202D1" w:rsidP="00A202D1">
            <w:pPr>
              <w:autoSpaceDE w:val="0"/>
              <w:autoSpaceDN w:val="0"/>
              <w:adjustRightInd w:val="0"/>
              <w:spacing w:after="0"/>
              <w:ind w:firstLine="540"/>
            </w:pPr>
            <w:r w:rsidRPr="002D56BF">
              <w:rPr>
                <w:sz w:val="22"/>
                <w:szCs w:val="22"/>
              </w:rPr>
              <w:t xml:space="preserve">2.  Банковская гарантия должна содержать: </w:t>
            </w:r>
          </w:p>
          <w:p w:rsidR="00A202D1" w:rsidRPr="002D56BF" w:rsidRDefault="00A202D1" w:rsidP="00A202D1">
            <w:pPr>
              <w:autoSpaceDE w:val="0"/>
              <w:autoSpaceDN w:val="0"/>
              <w:adjustRightInd w:val="0"/>
              <w:spacing w:after="0"/>
              <w:ind w:firstLine="540"/>
            </w:pPr>
            <w:r w:rsidRPr="002D56BF">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D56BF">
              <w:rPr>
                <w:sz w:val="22"/>
                <w:szCs w:val="22"/>
              </w:rPr>
              <w:t>ств пр</w:t>
            </w:r>
            <w:proofErr w:type="gramEnd"/>
            <w:r w:rsidRPr="002D56BF">
              <w:rPr>
                <w:sz w:val="22"/>
                <w:szCs w:val="22"/>
              </w:rPr>
              <w:t xml:space="preserve">инципалом в соответствии со </w:t>
            </w:r>
            <w:hyperlink r:id="rId8" w:history="1">
              <w:r w:rsidRPr="002D56BF">
                <w:rPr>
                  <w:sz w:val="22"/>
                  <w:szCs w:val="22"/>
                </w:rPr>
                <w:t>статьей 96</w:t>
              </w:r>
            </w:hyperlink>
            <w:r w:rsidRPr="002D56BF">
              <w:rPr>
                <w:sz w:val="22"/>
                <w:szCs w:val="22"/>
              </w:rPr>
              <w:t xml:space="preserve"> Закона о контрактной системе;</w:t>
            </w:r>
          </w:p>
          <w:p w:rsidR="00A202D1" w:rsidRPr="002D56BF" w:rsidRDefault="00A202D1" w:rsidP="00A202D1">
            <w:pPr>
              <w:autoSpaceDE w:val="0"/>
              <w:autoSpaceDN w:val="0"/>
              <w:adjustRightInd w:val="0"/>
              <w:spacing w:after="0"/>
              <w:ind w:firstLine="540"/>
            </w:pPr>
            <w:r w:rsidRPr="002D56BF">
              <w:rPr>
                <w:sz w:val="22"/>
                <w:szCs w:val="22"/>
              </w:rPr>
              <w:t>2) обязательства принципала, надлежащее исполнение которых обеспечивается банковской гарантией;</w:t>
            </w:r>
          </w:p>
          <w:p w:rsidR="00A202D1" w:rsidRPr="002D56BF" w:rsidRDefault="00A202D1" w:rsidP="00A202D1">
            <w:pPr>
              <w:autoSpaceDE w:val="0"/>
              <w:autoSpaceDN w:val="0"/>
              <w:adjustRightInd w:val="0"/>
              <w:spacing w:after="0"/>
              <w:ind w:firstLine="540"/>
            </w:pPr>
            <w:r w:rsidRPr="002D56BF">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202D1" w:rsidRPr="002D56BF" w:rsidRDefault="00A202D1" w:rsidP="00A202D1">
            <w:pPr>
              <w:autoSpaceDE w:val="0"/>
              <w:autoSpaceDN w:val="0"/>
              <w:adjustRightInd w:val="0"/>
              <w:spacing w:after="0"/>
              <w:ind w:firstLine="540"/>
            </w:pPr>
            <w:r w:rsidRPr="002D56BF">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02D1" w:rsidRPr="002D56BF" w:rsidRDefault="00A202D1" w:rsidP="00A202D1">
            <w:pPr>
              <w:autoSpaceDE w:val="0"/>
              <w:autoSpaceDN w:val="0"/>
              <w:adjustRightInd w:val="0"/>
              <w:spacing w:after="0"/>
              <w:ind w:firstLine="540"/>
            </w:pPr>
            <w:r w:rsidRPr="002D56BF">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02D1" w:rsidRPr="002D56BF" w:rsidRDefault="00A202D1" w:rsidP="00A202D1">
            <w:pPr>
              <w:autoSpaceDE w:val="0"/>
              <w:autoSpaceDN w:val="0"/>
              <w:adjustRightInd w:val="0"/>
              <w:spacing w:after="0"/>
              <w:ind w:firstLine="540"/>
            </w:pPr>
            <w:r w:rsidRPr="002D56BF">
              <w:rPr>
                <w:sz w:val="22"/>
                <w:szCs w:val="22"/>
              </w:rPr>
              <w:t>6) срок действия банковской гарантии;</w:t>
            </w:r>
          </w:p>
          <w:p w:rsidR="00A202D1" w:rsidRPr="002D56BF" w:rsidRDefault="00A202D1" w:rsidP="00A202D1">
            <w:pPr>
              <w:autoSpaceDE w:val="0"/>
              <w:autoSpaceDN w:val="0"/>
              <w:adjustRightInd w:val="0"/>
              <w:spacing w:after="0"/>
              <w:ind w:firstLine="540"/>
            </w:pPr>
            <w:r w:rsidRPr="002D56BF">
              <w:rPr>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D56BF">
              <w:rPr>
                <w:bCs/>
                <w:sz w:val="22"/>
                <w:szCs w:val="22"/>
              </w:rPr>
              <w:t>договора</w:t>
            </w:r>
            <w:r w:rsidRPr="002D56BF">
              <w:rPr>
                <w:sz w:val="22"/>
                <w:szCs w:val="22"/>
              </w:rPr>
              <w:t xml:space="preserve"> при его заключении, в случае </w:t>
            </w:r>
            <w:r w:rsidRPr="002D56BF">
              <w:rPr>
                <w:sz w:val="22"/>
                <w:szCs w:val="22"/>
              </w:rPr>
              <w:lastRenderedPageBreak/>
              <w:t xml:space="preserve">предоставления банковской гарантии в качестве обеспечения исполнения </w:t>
            </w:r>
            <w:r w:rsidRPr="002D56BF">
              <w:rPr>
                <w:bCs/>
                <w:sz w:val="22"/>
                <w:szCs w:val="22"/>
              </w:rPr>
              <w:t>договора</w:t>
            </w:r>
            <w:r w:rsidRPr="002D56BF">
              <w:rPr>
                <w:sz w:val="22"/>
                <w:szCs w:val="22"/>
              </w:rPr>
              <w:t>;</w:t>
            </w:r>
          </w:p>
          <w:p w:rsidR="00A202D1" w:rsidRPr="002D56BF" w:rsidRDefault="00A202D1" w:rsidP="00A202D1">
            <w:pPr>
              <w:autoSpaceDE w:val="0"/>
              <w:autoSpaceDN w:val="0"/>
              <w:adjustRightInd w:val="0"/>
              <w:spacing w:after="0"/>
              <w:ind w:firstLine="540"/>
            </w:pPr>
            <w:r w:rsidRPr="002D56BF">
              <w:rPr>
                <w:sz w:val="22"/>
                <w:szCs w:val="22"/>
              </w:rPr>
              <w:t xml:space="preserve">8) установленный Правительством Российской Федерации </w:t>
            </w:r>
            <w:hyperlink r:id="rId9" w:history="1">
              <w:r w:rsidRPr="002D56BF">
                <w:rPr>
                  <w:sz w:val="22"/>
                  <w:szCs w:val="22"/>
                </w:rPr>
                <w:t>перечень</w:t>
              </w:r>
            </w:hyperlink>
            <w:r w:rsidRPr="002D56BF">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9229F" w:rsidRPr="002D56BF" w:rsidRDefault="0089229F" w:rsidP="0089229F">
            <w:pPr>
              <w:autoSpaceDE w:val="0"/>
              <w:autoSpaceDN w:val="0"/>
              <w:adjustRightInd w:val="0"/>
              <w:spacing w:after="0"/>
              <w:ind w:firstLine="540"/>
            </w:pPr>
            <w:r w:rsidRPr="002D56BF">
              <w:rPr>
                <w:sz w:val="22"/>
                <w:szCs w:val="22"/>
              </w:rPr>
              <w:t>3. Банковская гарантия должна быть включена в реестр банковских гарантий, размещенный в единой информационной системе.</w:t>
            </w:r>
          </w:p>
          <w:p w:rsidR="0089229F" w:rsidRPr="002D56BF" w:rsidRDefault="0089229F" w:rsidP="0089229F">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89229F" w:rsidRPr="002D56BF" w:rsidRDefault="0089229F" w:rsidP="0089229F">
            <w:pPr>
              <w:pStyle w:val="3"/>
              <w:keepNext w:val="0"/>
              <w:numPr>
                <w:ilvl w:val="0"/>
                <w:numId w:val="9"/>
              </w:numPr>
              <w:spacing w:before="0" w:after="0"/>
              <w:ind w:left="0" w:firstLine="196"/>
              <w:rPr>
                <w:rFonts w:ascii="Times New Roman" w:hAnsi="Times New Roman"/>
                <w:b w:val="0"/>
                <w:bCs w:val="0"/>
              </w:rPr>
            </w:pPr>
            <w:r w:rsidRPr="002D56BF">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89229F" w:rsidRPr="002D56BF" w:rsidRDefault="0089229F" w:rsidP="0089229F">
            <w:pPr>
              <w:pStyle w:val="3"/>
              <w:keepNext w:val="0"/>
              <w:numPr>
                <w:ilvl w:val="0"/>
                <w:numId w:val="9"/>
              </w:numPr>
              <w:spacing w:before="0" w:after="0"/>
              <w:ind w:left="0" w:firstLine="196"/>
              <w:rPr>
                <w:rFonts w:ascii="Times New Roman" w:hAnsi="Times New Roman"/>
                <w:b w:val="0"/>
                <w:bCs w:val="0"/>
              </w:rPr>
            </w:pPr>
            <w:r w:rsidRPr="002D56BF">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9229F" w:rsidRPr="002D56BF" w:rsidRDefault="0089229F" w:rsidP="0089229F">
            <w:pPr>
              <w:pStyle w:val="3"/>
              <w:keepNext w:val="0"/>
              <w:numPr>
                <w:ilvl w:val="0"/>
                <w:numId w:val="9"/>
              </w:numPr>
              <w:spacing w:before="0" w:after="0"/>
              <w:ind w:left="0" w:firstLine="196"/>
              <w:rPr>
                <w:rFonts w:ascii="Times New Roman" w:hAnsi="Times New Roman"/>
                <w:b w:val="0"/>
                <w:bCs w:val="0"/>
              </w:rPr>
            </w:pPr>
            <w:r w:rsidRPr="002D56BF">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rsidRPr="002D56BF">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2D56BF">
              <w:rPr>
                <w:rFonts w:ascii="Times New Roman" w:hAnsi="Times New Roman"/>
                <w:b w:val="0"/>
                <w:bCs w:val="0"/>
                <w:sz w:val="22"/>
                <w:szCs w:val="22"/>
              </w:rPr>
              <w:t>непредоставленным</w:t>
            </w:r>
            <w:proofErr w:type="spellEnd"/>
            <w:r w:rsidRPr="002D56BF">
              <w:rPr>
                <w:rFonts w:ascii="Times New Roman" w:hAnsi="Times New Roman"/>
                <w:b w:val="0"/>
                <w:bCs w:val="0"/>
                <w:sz w:val="22"/>
                <w:szCs w:val="22"/>
              </w:rPr>
              <w:t>;</w:t>
            </w:r>
            <w:proofErr w:type="gramEnd"/>
          </w:p>
          <w:p w:rsidR="0089229F" w:rsidRPr="002D56BF" w:rsidRDefault="0089229F" w:rsidP="0089229F">
            <w:pPr>
              <w:pStyle w:val="3"/>
              <w:keepNext w:val="0"/>
              <w:numPr>
                <w:ilvl w:val="0"/>
                <w:numId w:val="9"/>
              </w:numPr>
              <w:spacing w:before="0" w:after="0"/>
              <w:ind w:left="0" w:firstLine="196"/>
              <w:rPr>
                <w:rFonts w:ascii="Times New Roman" w:hAnsi="Times New Roman"/>
                <w:b w:val="0"/>
                <w:bCs w:val="0"/>
              </w:rPr>
            </w:pPr>
            <w:proofErr w:type="gramStart"/>
            <w:r w:rsidRPr="002D56BF">
              <w:rPr>
                <w:rFonts w:ascii="Times New Roman" w:hAnsi="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(часть «</w:t>
            </w:r>
            <w:r w:rsidRPr="002D56BF">
              <w:rPr>
                <w:rFonts w:ascii="Times New Roman" w:hAnsi="Times New Roman"/>
                <w:b w:val="0"/>
                <w:bCs w:val="0"/>
                <w:sz w:val="22"/>
                <w:szCs w:val="22"/>
                <w:lang w:val="en-US"/>
              </w:rPr>
              <w:t>III</w:t>
            </w:r>
            <w:r w:rsidRPr="002D56BF">
              <w:rPr>
                <w:rFonts w:ascii="Times New Roman" w:hAnsi="Times New Roman"/>
                <w:b w:val="0"/>
                <w:bCs w:val="0"/>
                <w:sz w:val="22"/>
                <w:szCs w:val="22"/>
              </w:rPr>
              <w:t>.</w:t>
            </w:r>
            <w:proofErr w:type="gramEnd"/>
            <w:r w:rsidRPr="002D56BF">
              <w:rPr>
                <w:rFonts w:ascii="Times New Roman" w:hAnsi="Times New Roman"/>
                <w:b w:val="0"/>
                <w:bCs w:val="0"/>
                <w:sz w:val="22"/>
                <w:szCs w:val="22"/>
              </w:rPr>
              <w:t xml:space="preserve"> </w:t>
            </w:r>
            <w:proofErr w:type="gramStart"/>
            <w:r w:rsidRPr="002D56BF">
              <w:rPr>
                <w:rFonts w:ascii="Times New Roman" w:hAnsi="Times New Roman"/>
                <w:b w:val="0"/>
                <w:bCs w:val="0"/>
                <w:sz w:val="22"/>
                <w:szCs w:val="22"/>
              </w:rPr>
              <w:t>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89229F" w:rsidRPr="002D56BF" w:rsidRDefault="0089229F" w:rsidP="0089229F">
            <w:pPr>
              <w:pStyle w:val="3"/>
              <w:keepNext w:val="0"/>
              <w:numPr>
                <w:ilvl w:val="0"/>
                <w:numId w:val="0"/>
              </w:numPr>
              <w:spacing w:before="0" w:after="0"/>
              <w:rPr>
                <w:rFonts w:ascii="Times New Roman" w:hAnsi="Times New Roman"/>
                <w:b w:val="0"/>
                <w:bCs w:val="0"/>
              </w:rPr>
            </w:pPr>
            <w:r w:rsidRPr="002D56BF">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D56BF">
              <w:rPr>
                <w:rFonts w:ascii="Times New Roman" w:hAnsi="Times New Roman"/>
                <w:b w:val="0"/>
                <w:bCs w:val="0"/>
                <w:sz w:val="22"/>
                <w:szCs w:val="22"/>
              </w:rPr>
              <w:t>обязательств</w:t>
            </w:r>
            <w:proofErr w:type="gramEnd"/>
            <w:r w:rsidRPr="002D56BF">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2D56BF">
              <w:rPr>
                <w:rFonts w:ascii="Times New Roman" w:hAnsi="Times New Roman"/>
                <w:b w:val="0"/>
                <w:bCs w:val="0"/>
                <w:sz w:val="22"/>
                <w:szCs w:val="22"/>
              </w:rPr>
              <w:t>этом</w:t>
            </w:r>
            <w:proofErr w:type="gramEnd"/>
            <w:r w:rsidRPr="002D56BF">
              <w:rPr>
                <w:rFonts w:ascii="Times New Roman" w:hAnsi="Times New Roman"/>
                <w:b w:val="0"/>
                <w:bCs w:val="0"/>
                <w:sz w:val="22"/>
                <w:szCs w:val="22"/>
              </w:rPr>
              <w:t xml:space="preserve"> может быть изменен способ обеспечения исполнения договора;</w:t>
            </w:r>
          </w:p>
          <w:p w:rsidR="00B824DA" w:rsidRPr="00737C53" w:rsidRDefault="0089229F" w:rsidP="0089229F">
            <w:pPr>
              <w:pStyle w:val="3"/>
              <w:keepNext w:val="0"/>
              <w:numPr>
                <w:ilvl w:val="0"/>
                <w:numId w:val="0"/>
              </w:numPr>
              <w:tabs>
                <w:tab w:val="left" w:pos="708"/>
              </w:tabs>
              <w:spacing w:before="0" w:after="0"/>
              <w:rPr>
                <w:rFonts w:ascii="Times New Roman" w:hAnsi="Times New Roman" w:cs="Times New Roman"/>
                <w:b w:val="0"/>
                <w:bCs w:val="0"/>
              </w:rPr>
            </w:pPr>
            <w:r w:rsidRPr="002D56BF">
              <w:rPr>
                <w:rFonts w:ascii="Times New Roman" w:hAnsi="Times New Roman"/>
                <w:b w:val="0"/>
                <w:bCs w:val="0"/>
                <w:sz w:val="22"/>
                <w:szCs w:val="22"/>
              </w:rPr>
              <w:t>В ходе исполнения контракта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C5775E">
              <w:rPr>
                <w:rFonts w:ascii="Times New Roman" w:hAnsi="Times New Roman"/>
                <w:b w:val="0"/>
                <w:bCs w:val="0"/>
              </w:rPr>
              <w:t>.</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6" w:name="_Ref166315737" w:colFirst="0" w:colLast="0"/>
            <w:bookmarkEnd w:id="24"/>
            <w:r w:rsidRPr="00737C53">
              <w:rPr>
                <w:snapToGrid w:val="0"/>
                <w:sz w:val="22"/>
                <w:szCs w:val="22"/>
              </w:rPr>
              <w:lastRenderedPageBreak/>
              <w:t>30</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89229F" w:rsidRPr="002D56BF" w:rsidRDefault="0089229F" w:rsidP="0089229F">
            <w:pPr>
              <w:tabs>
                <w:tab w:val="left" w:pos="5790"/>
              </w:tabs>
              <w:jc w:val="left"/>
              <w:rPr>
                <w:b/>
              </w:rPr>
            </w:pPr>
            <w:r w:rsidRPr="002D56BF">
              <w:rPr>
                <w:b/>
                <w:sz w:val="22"/>
                <w:szCs w:val="22"/>
              </w:rPr>
              <w:t xml:space="preserve">ИНН 8622002632, КПП 862201001, </w:t>
            </w:r>
            <w:proofErr w:type="spellStart"/>
            <w:r w:rsidRPr="002D56BF">
              <w:rPr>
                <w:b/>
                <w:sz w:val="22"/>
                <w:szCs w:val="22"/>
              </w:rPr>
              <w:t>Депфин</w:t>
            </w:r>
            <w:proofErr w:type="spellEnd"/>
            <w:r w:rsidRPr="002D56BF">
              <w:rPr>
                <w:b/>
                <w:sz w:val="22"/>
                <w:szCs w:val="22"/>
              </w:rPr>
              <w:t xml:space="preserve"> Югорска, МБОУ «Лицей им. Г.Ф. Атякшева», л/с 300.14.101.0, </w:t>
            </w:r>
          </w:p>
          <w:p w:rsidR="0089229F" w:rsidRPr="002D56BF" w:rsidRDefault="0089229F" w:rsidP="0089229F">
            <w:pPr>
              <w:tabs>
                <w:tab w:val="left" w:pos="5790"/>
              </w:tabs>
              <w:jc w:val="left"/>
              <w:rPr>
                <w:b/>
              </w:rPr>
            </w:pPr>
            <w:r w:rsidRPr="002D56BF">
              <w:rPr>
                <w:b/>
                <w:sz w:val="22"/>
                <w:szCs w:val="22"/>
              </w:rPr>
              <w:t xml:space="preserve">счет 40701810800063000007, Банк: Ф-Л ЗС ОАО Ханты-Мансийский банк, г. Ханты-Мансийск, БИК 047162782,  </w:t>
            </w:r>
            <w:proofErr w:type="gramStart"/>
            <w:r w:rsidRPr="002D56BF">
              <w:rPr>
                <w:b/>
                <w:sz w:val="22"/>
                <w:szCs w:val="22"/>
              </w:rPr>
              <w:t>к</w:t>
            </w:r>
            <w:proofErr w:type="gramEnd"/>
            <w:r w:rsidRPr="002D56BF">
              <w:rPr>
                <w:b/>
                <w:sz w:val="22"/>
                <w:szCs w:val="22"/>
              </w:rPr>
              <w:t>/счет 30101810771620000782</w:t>
            </w:r>
          </w:p>
          <w:p w:rsidR="00B824DA" w:rsidRPr="0089229F" w:rsidRDefault="00FE73DA" w:rsidP="0089229F">
            <w:pPr>
              <w:tabs>
                <w:tab w:val="left" w:pos="5790"/>
              </w:tabs>
              <w:spacing w:after="0"/>
            </w:pPr>
            <w:r w:rsidRPr="002D56BF">
              <w:rPr>
                <w:sz w:val="22"/>
                <w:szCs w:val="22"/>
              </w:rPr>
              <w:t xml:space="preserve">Назначение платежа: «Обеспечение исполнения договора по аукциону в электронной форме № _______ на оказание услуг  по </w:t>
            </w:r>
            <w:r w:rsidR="008A0FBC" w:rsidRPr="002D56BF">
              <w:rPr>
                <w:sz w:val="22"/>
                <w:szCs w:val="22"/>
              </w:rPr>
              <w:t xml:space="preserve">техническому обслуживанию </w:t>
            </w:r>
            <w:r w:rsidR="002D56BF" w:rsidRPr="002D56BF">
              <w:rPr>
                <w:sz w:val="22"/>
                <w:szCs w:val="22"/>
              </w:rPr>
              <w:t>вентиляционного оборудования и кондиционирования воздуха</w:t>
            </w:r>
            <w:r w:rsidRPr="002D56BF">
              <w:rPr>
                <w:sz w:val="22"/>
                <w:szCs w:val="22"/>
              </w:rPr>
              <w:t>».</w:t>
            </w:r>
          </w:p>
        </w:tc>
      </w:tr>
      <w:bookmarkEnd w:id="26"/>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lastRenderedPageBreak/>
              <w:t>31</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2D56BF" w:rsidRDefault="00B824DA">
            <w:r w:rsidRPr="002D56BF">
              <w:rPr>
                <w:i/>
                <w:sz w:val="22"/>
                <w:szCs w:val="22"/>
              </w:rPr>
              <w:t xml:space="preserve"> </w:t>
            </w:r>
            <w:r w:rsidR="0089229F" w:rsidRPr="002D56BF">
              <w:rPr>
                <w:sz w:val="22"/>
                <w:szCs w:val="22"/>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7" w:name="_Ref166340053" w:colFirst="0" w:colLast="0"/>
            <w:r w:rsidRPr="00737C53">
              <w:rPr>
                <w:snapToGrid w:val="0"/>
                <w:sz w:val="22"/>
                <w:szCs w:val="22"/>
              </w:rPr>
              <w:t>32</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p>
        </w:tc>
      </w:tr>
      <w:bookmarkEnd w:id="27"/>
      <w:tr w:rsidR="00B824DA" w:rsidRPr="00737C53" w:rsidTr="002D56BF">
        <w:trPr>
          <w:trHeight w:val="1098"/>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 xml:space="preserve">Не допускается </w:t>
            </w:r>
          </w:p>
          <w:p w:rsidR="00B824DA" w:rsidRPr="00737C53" w:rsidRDefault="00B824DA">
            <w:pPr>
              <w:spacing w:after="120"/>
            </w:pPr>
          </w:p>
        </w:tc>
      </w:tr>
      <w:tr w:rsidR="00B824DA" w:rsidRPr="00737C53" w:rsidTr="00DB5E5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008A0FBC">
              <w:rPr>
                <w:sz w:val="22"/>
                <w:szCs w:val="22"/>
              </w:rPr>
              <w:t xml:space="preserve">а в соответствии </w:t>
            </w:r>
            <w:r w:rsidRPr="00737C53">
              <w:rPr>
                <w:sz w:val="22"/>
                <w:szCs w:val="22"/>
              </w:rPr>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DB5E5E">
        <w:trPr>
          <w:trHeight w:val="84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8" w:name="_Ref177795013" w:colFirst="0" w:colLast="0"/>
            <w:r w:rsidRPr="00737C53">
              <w:rPr>
                <w:bCs/>
                <w:sz w:val="22"/>
                <w:szCs w:val="22"/>
              </w:rPr>
              <w:t>36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8A0FBC" w:rsidRDefault="00B824DA">
            <w:pPr>
              <w:rPr>
                <w:i/>
              </w:rPr>
            </w:pPr>
            <w:r w:rsidRPr="00737C53">
              <w:rPr>
                <w:i/>
                <w:sz w:val="22"/>
                <w:szCs w:val="22"/>
              </w:rPr>
              <w:t xml:space="preserve"> </w:t>
            </w:r>
            <w:r w:rsidRPr="00737C53">
              <w:rPr>
                <w:sz w:val="22"/>
                <w:szCs w:val="22"/>
              </w:rPr>
              <w:t>Не установлено</w:t>
            </w:r>
            <w:r w:rsidRPr="00737C53">
              <w:rPr>
                <w:i/>
                <w:sz w:val="22"/>
                <w:szCs w:val="22"/>
              </w:rPr>
              <w:t xml:space="preserve">. </w:t>
            </w:r>
          </w:p>
        </w:tc>
      </w:tr>
      <w:bookmarkEnd w:id="28"/>
      <w:tr w:rsidR="00B824DA" w:rsidRPr="00737C53" w:rsidTr="00DB5E5E">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t>Не установлено</w:t>
            </w:r>
            <w:r w:rsidRPr="00737C53">
              <w:rPr>
                <w:i/>
                <w:sz w:val="22"/>
                <w:szCs w:val="22"/>
              </w:rPr>
              <w:t xml:space="preserve"> </w:t>
            </w:r>
          </w:p>
        </w:tc>
      </w:tr>
      <w:tr w:rsidR="00B824DA" w:rsidRPr="00737C53" w:rsidTr="00DB5E5E">
        <w:trPr>
          <w:trHeight w:val="30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38</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2D56BF" w:rsidRDefault="0089229F" w:rsidP="0089229F">
            <w:r w:rsidRPr="002D56BF">
              <w:rPr>
                <w:sz w:val="22"/>
                <w:szCs w:val="22"/>
              </w:rPr>
              <w:t>Преимущества для субъектов малого предпринимательства, социально ориентирова</w:t>
            </w:r>
            <w:r w:rsidR="002D56BF">
              <w:rPr>
                <w:sz w:val="22"/>
                <w:szCs w:val="22"/>
              </w:rPr>
              <w:t>нных некоммерческих организаци</w:t>
            </w:r>
            <w:proofErr w:type="gramStart"/>
            <w:r w:rsidR="002D56BF">
              <w:rPr>
                <w:sz w:val="22"/>
                <w:szCs w:val="22"/>
              </w:rPr>
              <w:t>й</w:t>
            </w:r>
            <w:r w:rsidRPr="002D56BF">
              <w:rPr>
                <w:sz w:val="22"/>
                <w:szCs w:val="22"/>
              </w:rPr>
              <w:t>-</w:t>
            </w:r>
            <w:proofErr w:type="gramEnd"/>
            <w:r w:rsidRPr="002D56BF">
              <w:rPr>
                <w:sz w:val="22"/>
                <w:szCs w:val="22"/>
              </w:rPr>
              <w:t xml:space="preserve"> </w:t>
            </w:r>
            <w:r w:rsidR="002D56BF" w:rsidRPr="002D56BF">
              <w:rPr>
                <w:sz w:val="22"/>
                <w:szCs w:val="22"/>
              </w:rPr>
              <w:t xml:space="preserve">   </w:t>
            </w:r>
            <w:r w:rsidR="002D56BF">
              <w:rPr>
                <w:sz w:val="22"/>
                <w:szCs w:val="22"/>
              </w:rPr>
              <w:t xml:space="preserve">                                   </w:t>
            </w:r>
            <w:r w:rsidR="002D56BF" w:rsidRPr="002D56BF">
              <w:rPr>
                <w:sz w:val="22"/>
                <w:szCs w:val="22"/>
              </w:rPr>
              <w:t xml:space="preserve"> </w:t>
            </w:r>
            <w:r w:rsidR="002D56BF" w:rsidRPr="002D56BF">
              <w:rPr>
                <w:b/>
                <w:sz w:val="22"/>
                <w:szCs w:val="22"/>
              </w:rPr>
              <w:t>не</w:t>
            </w:r>
            <w:r w:rsidR="002D56BF" w:rsidRPr="002D56BF">
              <w:rPr>
                <w:sz w:val="22"/>
                <w:szCs w:val="22"/>
              </w:rPr>
              <w:t xml:space="preserve"> </w:t>
            </w:r>
            <w:r w:rsidRPr="002D56BF">
              <w:rPr>
                <w:b/>
                <w:sz w:val="22"/>
                <w:szCs w:val="22"/>
              </w:rPr>
              <w:t>предоставляются.</w:t>
            </w:r>
          </w:p>
          <w:p w:rsidR="0089229F" w:rsidRPr="002D56BF" w:rsidRDefault="0089229F" w:rsidP="0089229F">
            <w:r w:rsidRPr="002D56BF">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89229F" w:rsidRPr="002D56BF" w:rsidRDefault="0089229F" w:rsidP="0089229F">
            <w:r w:rsidRPr="002D56BF">
              <w:rPr>
                <w:b/>
                <w:sz w:val="22"/>
                <w:szCs w:val="22"/>
              </w:rPr>
              <w:t>не предоставляются</w:t>
            </w:r>
            <w:r w:rsidRPr="002D56BF">
              <w:rPr>
                <w:sz w:val="22"/>
                <w:szCs w:val="22"/>
              </w:rPr>
              <w:t>.</w:t>
            </w:r>
          </w:p>
          <w:p w:rsidR="00B824DA" w:rsidRPr="00737C53" w:rsidRDefault="0089229F" w:rsidP="0089229F">
            <w:pPr>
              <w:rPr>
                <w:i/>
              </w:rPr>
            </w:pPr>
            <w:r w:rsidRPr="002D56BF">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2D56BF">
              <w:rPr>
                <w:b/>
                <w:sz w:val="22"/>
                <w:szCs w:val="22"/>
              </w:rPr>
              <w:t>не предоставляются</w:t>
            </w:r>
            <w:r w:rsidRPr="002D56BF">
              <w:rPr>
                <w:i/>
                <w:sz w:val="22"/>
                <w:szCs w:val="22"/>
              </w:rPr>
              <w:t>.</w:t>
            </w:r>
          </w:p>
        </w:tc>
      </w:tr>
      <w:tr w:rsidR="00B824DA" w:rsidRPr="00737C53" w:rsidTr="00DB5E5E">
        <w:trPr>
          <w:trHeight w:val="3813"/>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widowControl w:val="0"/>
              <w:suppressLineNumbers/>
              <w:suppressAutoHyphens/>
            </w:pPr>
            <w:proofErr w:type="gramStart"/>
            <w:r w:rsidRPr="00737C53">
              <w:rPr>
                <w:sz w:val="22"/>
                <w:szCs w:val="22"/>
              </w:rPr>
              <w:t>Условия, запреты и огран</w:t>
            </w:r>
            <w:bookmarkStart w:id="29" w:name="_GoBack"/>
            <w:bookmarkEnd w:id="29"/>
            <w:r w:rsidRPr="00737C53">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Pr>
                <w:sz w:val="22"/>
                <w:szCs w:val="22"/>
              </w:rPr>
              <w:t>оне в соответствии со статьей 14</w:t>
            </w:r>
            <w:r w:rsidRPr="00737C53">
              <w:rPr>
                <w:sz w:val="22"/>
                <w:szCs w:val="22"/>
              </w:rPr>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737105" w:rsidP="0089229F">
            <w:r w:rsidRPr="00737C53">
              <w:rPr>
                <w:sz w:val="22"/>
                <w:szCs w:val="22"/>
              </w:rPr>
              <w:t xml:space="preserve">Не </w:t>
            </w:r>
            <w:proofErr w:type="gramStart"/>
            <w:r w:rsidR="0089229F">
              <w:rPr>
                <w:sz w:val="22"/>
                <w:szCs w:val="22"/>
              </w:rPr>
              <w:t>установлены</w:t>
            </w:r>
            <w:proofErr w:type="gramEnd"/>
            <w:r w:rsidR="0089229F">
              <w:rPr>
                <w:sz w:val="22"/>
                <w:szCs w:val="22"/>
              </w:rPr>
              <w:t>.</w:t>
            </w:r>
          </w:p>
        </w:tc>
      </w:tr>
      <w:tr w:rsidR="00FE73DA" w:rsidRPr="00737C53" w:rsidTr="00DB5E5E">
        <w:trPr>
          <w:trHeight w:val="651"/>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p>
        </w:tc>
      </w:tr>
      <w:tr w:rsidR="00FE73DA" w:rsidRPr="00737C53" w:rsidTr="00DB5E5E">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89229F" w:rsidRPr="000808D8" w:rsidRDefault="0089229F" w:rsidP="0089229F">
            <w:pPr>
              <w:pStyle w:val="ConsPlusNormal0"/>
              <w:ind w:firstLine="33"/>
              <w:jc w:val="both"/>
              <w:rPr>
                <w:rFonts w:ascii="Times New Roman" w:eastAsia="Calibri" w:hAnsi="Times New Roman" w:cs="Times New Roman"/>
              </w:rPr>
            </w:pPr>
            <w:proofErr w:type="gramStart"/>
            <w:r w:rsidRPr="000808D8">
              <w:rPr>
                <w:rFonts w:ascii="Times New Roman" w:eastAsia="Calibri"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808D8">
              <w:rPr>
                <w:rFonts w:ascii="Times New Roman" w:eastAsia="Calibri" w:hAnsi="Times New Roman" w:cs="Times New Roman"/>
              </w:rPr>
              <w:t xml:space="preserve"> менее чем в размере аванса (если договором предусмотрена выплата аванса).</w:t>
            </w:r>
          </w:p>
          <w:p w:rsidR="0089229F" w:rsidRPr="000808D8" w:rsidRDefault="0089229F" w:rsidP="0089229F">
            <w:pPr>
              <w:pStyle w:val="ConsPlusNormal0"/>
              <w:ind w:firstLine="33"/>
              <w:jc w:val="both"/>
              <w:rPr>
                <w:rFonts w:ascii="Times New Roman" w:eastAsia="Calibri" w:hAnsi="Times New Roman" w:cs="Times New Roman"/>
              </w:rPr>
            </w:pPr>
            <w:proofErr w:type="gramStart"/>
            <w:r w:rsidRPr="000808D8">
              <w:rPr>
                <w:rFonts w:ascii="Times New Roman" w:eastAsia="Calibri" w:hAnsi="Times New Roman" w:cs="Times New Roman"/>
              </w:rPr>
              <w:t>б) Если начальная (максимальная) цена договора составляет пятнадцать миллионов рублей и</w:t>
            </w:r>
            <w:r w:rsidRPr="000808D8">
              <w:rPr>
                <w:rFonts w:ascii="Times New Roman" w:eastAsia="Calibri" w:hAnsi="Times New Roman" w:cs="Times New Roman"/>
                <w:i/>
              </w:rPr>
              <w:t xml:space="preserve"> </w:t>
            </w:r>
            <w:r w:rsidRPr="000808D8">
              <w:rPr>
                <w:rFonts w:ascii="Times New Roman" w:eastAsia="Calibri"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808D8">
              <w:rPr>
                <w:rFonts w:ascii="Times New Roman" w:eastAsia="Calibri"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9229F" w:rsidRPr="000808D8" w:rsidRDefault="0089229F" w:rsidP="0089229F">
            <w:pPr>
              <w:pStyle w:val="ConsPlusNormal0"/>
              <w:ind w:firstLine="33"/>
              <w:jc w:val="both"/>
              <w:rPr>
                <w:rFonts w:ascii="Times New Roman" w:eastAsia="Calibri" w:hAnsi="Times New Roman" w:cs="Times New Roman"/>
              </w:rPr>
            </w:pPr>
            <w:proofErr w:type="gramStart"/>
            <w:r w:rsidRPr="000808D8">
              <w:rPr>
                <w:rFonts w:ascii="Times New Roman" w:eastAsia="Calibri"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0808D8">
              <w:rPr>
                <w:rFonts w:ascii="Times New Roman" w:eastAsia="Calibri" w:hAnsi="Times New Roman" w:cs="Times New Roman"/>
              </w:rPr>
              <w:t xml:space="preserve"> </w:t>
            </w:r>
            <w:proofErr w:type="gramStart"/>
            <w:r w:rsidRPr="000808D8">
              <w:rPr>
                <w:rFonts w:ascii="Times New Roman" w:eastAsia="Calibri" w:hAnsi="Times New Roman" w:cs="Times New Roman"/>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0808D8">
              <w:rPr>
                <w:rFonts w:ascii="Times New Roman" w:eastAsia="Calibri" w:hAnsi="Times New Roman" w:cs="Times New Roman"/>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9229F" w:rsidRPr="000808D8" w:rsidRDefault="0089229F" w:rsidP="0089229F">
            <w:pPr>
              <w:pStyle w:val="ConsPlusNormal0"/>
              <w:ind w:firstLine="33"/>
              <w:jc w:val="both"/>
              <w:rPr>
                <w:rFonts w:ascii="Times New Roman" w:eastAsia="Calibri" w:hAnsi="Times New Roman" w:cs="Times New Roman"/>
              </w:rPr>
            </w:pPr>
            <w:r w:rsidRPr="000808D8">
              <w:rPr>
                <w:rFonts w:ascii="Times New Roman" w:eastAsia="Calibri"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w:t>
            </w:r>
            <w:r w:rsidRPr="000808D8">
              <w:rPr>
                <w:rFonts w:ascii="Times New Roman" w:eastAsia="Calibri" w:hAnsi="Times New Roman" w:cs="Times New Roman"/>
              </w:rPr>
              <w:lastRenderedPageBreak/>
              <w:t>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9229F" w:rsidRPr="000808D8" w:rsidRDefault="0089229F" w:rsidP="0089229F">
            <w:pPr>
              <w:pStyle w:val="ConsPlusNormal0"/>
              <w:ind w:firstLine="33"/>
              <w:jc w:val="both"/>
              <w:rPr>
                <w:rFonts w:ascii="Times New Roman" w:eastAsia="Calibri" w:hAnsi="Times New Roman" w:cs="Times New Roman"/>
              </w:rPr>
            </w:pPr>
            <w:proofErr w:type="spellStart"/>
            <w:r w:rsidRPr="000808D8">
              <w:rPr>
                <w:rFonts w:ascii="Times New Roman" w:eastAsia="Calibri" w:hAnsi="Times New Roman" w:cs="Times New Roman"/>
              </w:rPr>
              <w:t>д</w:t>
            </w:r>
            <w:proofErr w:type="spellEnd"/>
            <w:r w:rsidRPr="000808D8">
              <w:rPr>
                <w:rFonts w:ascii="Times New Roman" w:eastAsia="Calibri" w:hAnsi="Times New Roman" w:cs="Times New Roman"/>
              </w:rPr>
              <w:t>)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9229F" w:rsidRPr="000808D8" w:rsidRDefault="0089229F" w:rsidP="0089229F">
            <w:pPr>
              <w:pStyle w:val="ConsPlusNormal0"/>
              <w:ind w:firstLine="33"/>
              <w:jc w:val="both"/>
              <w:rPr>
                <w:rFonts w:ascii="Times New Roman" w:eastAsia="Calibri" w:hAnsi="Times New Roman" w:cs="Times New Roman"/>
              </w:rPr>
            </w:pPr>
            <w:r w:rsidRPr="000808D8">
              <w:rPr>
                <w:rFonts w:ascii="Times New Roman" w:eastAsia="Calibri"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0808D8">
              <w:rPr>
                <w:rFonts w:ascii="Times New Roman" w:eastAsia="Calibri" w:hAnsi="Times New Roman" w:cs="Times New Roman"/>
              </w:rPr>
              <w:t xml:space="preserve">максимальной) </w:t>
            </w:r>
            <w:proofErr w:type="gramEnd"/>
            <w:r w:rsidRPr="000808D8">
              <w:rPr>
                <w:rFonts w:ascii="Times New Roman" w:eastAsia="Calibri" w:hAnsi="Times New Roman" w:cs="Times New Roman"/>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A0FBC" w:rsidRPr="002E4B8C" w:rsidRDefault="0089229F" w:rsidP="0089229F">
            <w:pPr>
              <w:pStyle w:val="ConsPlusNormal0"/>
              <w:ind w:firstLine="0"/>
              <w:jc w:val="both"/>
              <w:rPr>
                <w:rFonts w:ascii="Times New Roman" w:eastAsia="Calibri" w:hAnsi="Times New Roman" w:cs="Times New Roman"/>
              </w:rPr>
            </w:pPr>
            <w:r w:rsidRPr="000808D8">
              <w:rPr>
                <w:rFonts w:ascii="Times New Roman" w:eastAsia="Calibri"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0808D8">
              <w:rPr>
                <w:rFonts w:ascii="Times New Roman" w:eastAsia="Calibri" w:hAnsi="Times New Roman" w:cs="Times New Roman"/>
              </w:rPr>
              <w:t>предложение</w:t>
            </w:r>
            <w:proofErr w:type="gramEnd"/>
            <w:r w:rsidRPr="000808D8">
              <w:rPr>
                <w:rFonts w:ascii="Times New Roman" w:eastAsia="Calibri"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FE73DA" w:rsidRPr="00737C53" w:rsidTr="000808D8">
        <w:trPr>
          <w:trHeight w:val="857"/>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0808D8" w:rsidRDefault="0089229F" w:rsidP="00A10F36">
            <w:pPr>
              <w:pStyle w:val="ConsPlusNormal0"/>
              <w:ind w:firstLine="33"/>
              <w:jc w:val="both"/>
              <w:rPr>
                <w:rFonts w:ascii="Times New Roman" w:eastAsia="Calibri" w:hAnsi="Times New Roman" w:cs="Times New Roman"/>
              </w:rPr>
            </w:pPr>
            <w:r w:rsidRPr="000808D8">
              <w:rPr>
                <w:rFonts w:ascii="Times New Roman" w:hAnsi="Times New Roman" w:cs="Times New Roman"/>
              </w:rPr>
              <w:t>Информация об ограничениях указана в пунктах 7, 38 и 39 настоящего раздела</w:t>
            </w:r>
            <w:r w:rsidR="000808D8">
              <w:rPr>
                <w:rFonts w:ascii="Times New Roman" w:hAnsi="Times New Roman" w:cs="Times New Roman"/>
              </w:rPr>
              <w:t>.</w:t>
            </w:r>
          </w:p>
        </w:tc>
      </w:tr>
    </w:tbl>
    <w:p w:rsidR="00B824DA" w:rsidRPr="00737C53" w:rsidRDefault="00B824DA" w:rsidP="00B824DA">
      <w:pPr>
        <w:pStyle w:val="ConsPlusNormal0"/>
        <w:widowControl/>
        <w:tabs>
          <w:tab w:val="left" w:pos="360"/>
        </w:tabs>
        <w:spacing w:before="120" w:after="120"/>
        <w:ind w:firstLine="0"/>
      </w:pPr>
      <w:bookmarkStart w:id="30" w:name="_Ref353191193"/>
    </w:p>
    <w:bookmarkEnd w:id="30"/>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 xml:space="preserve">техническому обслуживанию </w:t>
      </w:r>
      <w:r w:rsidR="000808D8" w:rsidRPr="00927A87">
        <w:t>вентиляционного оборудования и кондиционирования воздуха</w:t>
      </w:r>
      <w:r w:rsidR="008A0FBC">
        <w:t>.</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Pr="00E2740D">
        <w:t>с даты заключения</w:t>
      </w:r>
      <w:proofErr w:type="gramEnd"/>
      <w:r w:rsidRPr="00E2740D">
        <w:t xml:space="preserve"> гражданско-</w:t>
      </w:r>
      <w:r w:rsidR="0089229F">
        <w:t>правового договора по 31.12.2015</w:t>
      </w:r>
      <w:r w:rsidRPr="00E2740D">
        <w:t xml:space="preserve"> г.</w:t>
      </w:r>
    </w:p>
    <w:p w:rsidR="00E2740D" w:rsidRDefault="00E2740D" w:rsidP="00B732C4">
      <w:pPr>
        <w:spacing w:after="0" w:line="276" w:lineRule="auto"/>
        <w:rPr>
          <w:bCs/>
          <w:sz w:val="22"/>
          <w:szCs w:val="22"/>
        </w:rPr>
      </w:pPr>
      <w:r w:rsidRPr="00E2740D">
        <w:rPr>
          <w:b/>
        </w:rPr>
        <w:t>Место оказания услуг:</w:t>
      </w:r>
      <w:r w:rsidRPr="000B661F">
        <w:rPr>
          <w:bCs/>
          <w:sz w:val="22"/>
          <w:szCs w:val="22"/>
        </w:rPr>
        <w:t xml:space="preserve"> </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Б</w:t>
      </w:r>
      <w:r>
        <w:rPr>
          <w:b/>
        </w:rPr>
        <w:t>у</w:t>
      </w:r>
      <w:r w:rsidRPr="00344104">
        <w:rPr>
          <w:b/>
        </w:rPr>
        <w:t>ряка,6</w:t>
      </w:r>
    </w:p>
    <w:p w:rsidR="00B732C4" w:rsidRDefault="008376C9" w:rsidP="00B732C4">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8376C9" w:rsidRDefault="004C58FB" w:rsidP="000808D8">
      <w:pPr>
        <w:pStyle w:val="ConsPlusNormal0"/>
        <w:widowControl/>
        <w:tabs>
          <w:tab w:val="left" w:pos="360"/>
        </w:tabs>
        <w:rPr>
          <w:rFonts w:ascii="Times New Roman" w:hAnsi="Times New Roman" w:cs="Times New Roman"/>
          <w:b/>
          <w:bCs/>
        </w:rPr>
      </w:pPr>
      <w:r>
        <w:rPr>
          <w:rFonts w:ascii="Times New Roman" w:hAnsi="Times New Roman" w:cs="Times New Roman"/>
          <w:b/>
          <w:bCs/>
        </w:rPr>
        <w:t xml:space="preserve">  </w:t>
      </w:r>
      <w:r w:rsidR="008376C9" w:rsidRPr="00B96177">
        <w:rPr>
          <w:rFonts w:ascii="Times New Roman" w:hAnsi="Times New Roman" w:cs="Times New Roman"/>
          <w:b/>
          <w:bCs/>
        </w:rPr>
        <w:t xml:space="preserve">Виды и состав работ по ТО </w:t>
      </w:r>
      <w:r w:rsidR="000808D8" w:rsidRPr="000808D8">
        <w:rPr>
          <w:rFonts w:ascii="Times New Roman" w:hAnsi="Times New Roman" w:cs="Times New Roman"/>
          <w:b/>
        </w:rPr>
        <w:t>вентиляционного оборудования и кондиционирования воздуха</w:t>
      </w:r>
      <w:r w:rsidR="008376C9" w:rsidRPr="00B96177">
        <w:rPr>
          <w:rFonts w:ascii="Times New Roman" w:hAnsi="Times New Roman" w:cs="Times New Roman"/>
          <w:b/>
          <w:bCs/>
        </w:rPr>
        <w:t>:</w:t>
      </w:r>
    </w:p>
    <w:p w:rsidR="000808D8" w:rsidRDefault="000808D8" w:rsidP="00487996">
      <w:pPr>
        <w:pStyle w:val="ConsPlusNormal0"/>
        <w:widowControl/>
        <w:numPr>
          <w:ilvl w:val="2"/>
          <w:numId w:val="17"/>
        </w:numPr>
        <w:tabs>
          <w:tab w:val="clear" w:pos="2204"/>
          <w:tab w:val="num" w:pos="0"/>
          <w:tab w:val="left" w:pos="567"/>
          <w:tab w:val="left" w:pos="10206"/>
        </w:tabs>
        <w:spacing w:before="120" w:after="120" w:line="276" w:lineRule="auto"/>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487996" w:rsidRPr="004C58FB" w:rsidRDefault="00AE2009" w:rsidP="008F2D7E">
      <w:pPr>
        <w:tabs>
          <w:tab w:val="left" w:pos="284"/>
          <w:tab w:val="left" w:pos="426"/>
        </w:tabs>
        <w:ind w:left="426" w:right="140"/>
        <w:rPr>
          <w:rFonts w:eastAsia="Calibri"/>
          <w:b/>
          <w:lang w:eastAsia="en-US"/>
        </w:rPr>
      </w:pPr>
      <w:r>
        <w:rPr>
          <w:rFonts w:eastAsia="Calibri"/>
          <w:b/>
          <w:lang w:eastAsia="en-US"/>
        </w:rPr>
        <w:t>С</w:t>
      </w:r>
      <w:r w:rsidR="00487996" w:rsidRPr="004C58FB">
        <w:rPr>
          <w:rFonts w:eastAsia="Calibri"/>
          <w:b/>
          <w:lang w:eastAsia="en-US"/>
        </w:rPr>
        <w:t xml:space="preserve">истема вентиляции </w:t>
      </w:r>
      <w:r w:rsidR="004C58FB" w:rsidRPr="004C58FB">
        <w:rPr>
          <w:bCs/>
        </w:rPr>
        <w:t xml:space="preserve"> </w:t>
      </w:r>
      <w:r w:rsidR="004C58FB" w:rsidRPr="004C58FB">
        <w:rPr>
          <w:b/>
          <w:bCs/>
        </w:rPr>
        <w:t>в Лицее</w:t>
      </w:r>
      <w:r w:rsidR="00487996" w:rsidRPr="004C58FB">
        <w:rPr>
          <w:b/>
          <w:bCs/>
        </w:rPr>
        <w:t xml:space="preserve"> им. Г. Ф. Атякшева</w:t>
      </w:r>
      <w:r w:rsidR="004C58FB" w:rsidRPr="004C58FB">
        <w:rPr>
          <w:bCs/>
        </w:rPr>
        <w:t>,</w:t>
      </w:r>
      <w:r w:rsidR="00487996" w:rsidRPr="004C58FB">
        <w:rPr>
          <w:bCs/>
        </w:rPr>
        <w:t xml:space="preserve"> </w:t>
      </w:r>
      <w:r w:rsidR="004C58FB" w:rsidRPr="004C58FB">
        <w:rPr>
          <w:bCs/>
        </w:rPr>
        <w:t xml:space="preserve"> </w:t>
      </w:r>
      <w:r w:rsidR="00487996" w:rsidRPr="004C58FB">
        <w:rPr>
          <w:rFonts w:eastAsia="Calibri"/>
          <w:lang w:eastAsia="en-US"/>
        </w:rPr>
        <w:t>ул. Ленина, д. 24</w:t>
      </w:r>
      <w:r w:rsidR="004C58FB" w:rsidRPr="004C58FB">
        <w:rPr>
          <w:rFonts w:eastAsia="Calibri"/>
          <w:lang w:eastAsia="en-US"/>
        </w:rPr>
        <w:t xml:space="preserve"> </w:t>
      </w:r>
      <w:r w:rsidR="00487996" w:rsidRPr="004C58FB">
        <w:rPr>
          <w:rFonts w:eastAsia="Calibri"/>
          <w:lang w:eastAsia="en-US"/>
        </w:rPr>
        <w:t>состоит: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шахта вытяжная (дефлектор) - 28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вентилятор радиальный (центробежный) до № 5– 144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487996" w:rsidRPr="004C58FB" w:rsidRDefault="00AE2009" w:rsidP="008F2D7E">
      <w:pPr>
        <w:tabs>
          <w:tab w:val="left" w:pos="284"/>
        </w:tabs>
        <w:ind w:left="284" w:right="140"/>
        <w:rPr>
          <w:rFonts w:eastAsia="Calibri"/>
          <w:lang w:eastAsia="en-US"/>
        </w:rPr>
      </w:pPr>
      <w:r>
        <w:rPr>
          <w:rFonts w:eastAsia="Calibri"/>
          <w:lang w:eastAsia="en-US"/>
        </w:rPr>
        <w:t xml:space="preserve">- </w:t>
      </w:r>
      <w:r w:rsidR="00487996" w:rsidRPr="004C58FB">
        <w:rPr>
          <w:rFonts w:eastAsia="Calibri"/>
          <w:lang w:eastAsia="en-US"/>
        </w:rPr>
        <w:t>регулировочно-запорное устройство: клапан воздушный проходной с электрическим, пневматическим        приводом – 52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фильтры рамные и ячейковые – 68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487996" w:rsidRPr="004C58FB" w:rsidRDefault="004C58FB" w:rsidP="008F2D7E">
      <w:pPr>
        <w:tabs>
          <w:tab w:val="left" w:pos="284"/>
          <w:tab w:val="left" w:pos="426"/>
        </w:tabs>
        <w:ind w:left="426" w:right="140"/>
        <w:rPr>
          <w:rFonts w:eastAsia="Calibri"/>
          <w:b/>
          <w:lang w:eastAsia="en-US"/>
        </w:rPr>
      </w:pPr>
      <w:r w:rsidRPr="004C58FB">
        <w:rPr>
          <w:rFonts w:eastAsia="Calibri"/>
          <w:b/>
          <w:lang w:eastAsia="en-US"/>
        </w:rPr>
        <w:t>Система вентиляции в</w:t>
      </w:r>
      <w:r w:rsidRPr="004C58FB">
        <w:rPr>
          <w:bCs/>
        </w:rPr>
        <w:t xml:space="preserve"> </w:t>
      </w:r>
      <w:r w:rsidRPr="004C58FB">
        <w:rPr>
          <w:b/>
          <w:bCs/>
        </w:rPr>
        <w:t>дошкольных</w:t>
      </w:r>
      <w:r w:rsidR="00487996" w:rsidRPr="004C58FB">
        <w:rPr>
          <w:b/>
          <w:bCs/>
        </w:rPr>
        <w:t xml:space="preserve"> групп</w:t>
      </w:r>
      <w:r w:rsidRPr="004C58FB">
        <w:rPr>
          <w:b/>
          <w:bCs/>
        </w:rPr>
        <w:t>ах</w:t>
      </w:r>
      <w:r w:rsidRPr="004C58FB">
        <w:rPr>
          <w:rFonts w:eastAsia="Calibri"/>
          <w:lang w:eastAsia="en-US"/>
        </w:rPr>
        <w:t xml:space="preserve">, </w:t>
      </w:r>
      <w:r w:rsidR="00487996" w:rsidRPr="004C58FB">
        <w:rPr>
          <w:rFonts w:eastAsia="Calibri"/>
          <w:lang w:eastAsia="en-US"/>
        </w:rPr>
        <w:t>ул. Буряка, д.6</w:t>
      </w:r>
      <w:r w:rsidRPr="004C58FB">
        <w:rPr>
          <w:rFonts w:eastAsia="Calibri"/>
          <w:lang w:eastAsia="en-US"/>
        </w:rPr>
        <w:t xml:space="preserve"> состоит: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шахта вытяжная (дефлектор) – 6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вентиляторы радиальные до № 5,10 – 16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регулятор расхода воздуха – 4 </w:t>
      </w:r>
      <w:proofErr w:type="spellStart"/>
      <w:proofErr w:type="gramStart"/>
      <w:r w:rsidRPr="004C58FB">
        <w:rPr>
          <w:rFonts w:eastAsia="Calibri"/>
          <w:lang w:eastAsia="en-US"/>
        </w:rPr>
        <w:t>шт</w:t>
      </w:r>
      <w:proofErr w:type="spellEnd"/>
      <w:proofErr w:type="gramEnd"/>
    </w:p>
    <w:p w:rsidR="00487996" w:rsidRPr="004C58FB" w:rsidRDefault="00487996" w:rsidP="008F2D7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клапан воздушный проходной с электрическим, пневматическим        приводом – 2 </w:t>
      </w:r>
      <w:proofErr w:type="spellStart"/>
      <w:proofErr w:type="gramStart"/>
      <w:r w:rsidRPr="004C58FB">
        <w:rPr>
          <w:rFonts w:eastAsia="Calibri"/>
          <w:lang w:eastAsia="en-US"/>
        </w:rPr>
        <w:t>шт</w:t>
      </w:r>
      <w:proofErr w:type="spellEnd"/>
      <w:proofErr w:type="gramEnd"/>
    </w:p>
    <w:p w:rsidR="00487996" w:rsidRPr="004C58FB" w:rsidRDefault="00487996" w:rsidP="008F2D7E">
      <w:pPr>
        <w:tabs>
          <w:tab w:val="left" w:pos="284"/>
        </w:tabs>
        <w:ind w:left="284" w:right="140"/>
        <w:rPr>
          <w:rFonts w:eastAsia="Calibri"/>
          <w:lang w:eastAsia="en-US"/>
        </w:rPr>
      </w:pPr>
      <w:r w:rsidRPr="004C58FB">
        <w:rPr>
          <w:rFonts w:eastAsia="Calibri"/>
          <w:lang w:eastAsia="en-US"/>
        </w:rPr>
        <w:t>- фильтры рамные и ячейковые – 12шт.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487996" w:rsidRPr="004C58FB" w:rsidRDefault="00487996" w:rsidP="008F2D7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4C58FB" w:rsidRPr="008F2D7E" w:rsidRDefault="004C58FB" w:rsidP="008F2D7E">
      <w:pPr>
        <w:tabs>
          <w:tab w:val="left" w:pos="284"/>
        </w:tabs>
        <w:ind w:left="284" w:right="140"/>
        <w:rPr>
          <w:rFonts w:eastAsia="Calibri"/>
          <w:lang w:eastAsia="en-US"/>
        </w:rPr>
      </w:pPr>
      <w:r w:rsidRPr="004C58FB">
        <w:rPr>
          <w:rFonts w:eastAsia="Calibri"/>
          <w:lang w:eastAsia="en-US"/>
        </w:rPr>
        <w:t xml:space="preserve">- </w:t>
      </w:r>
      <w:r w:rsidR="00487996" w:rsidRPr="004C58FB">
        <w:rPr>
          <w:rFonts w:eastAsia="Calibri"/>
          <w:lang w:eastAsia="en-US"/>
        </w:rPr>
        <w:t xml:space="preserve">автоматизированные системы управления </w:t>
      </w:r>
      <w:r w:rsidR="00487996" w:rsidRPr="004C58FB">
        <w:rPr>
          <w:rFonts w:eastAsia="Calibri"/>
          <w:lang w:val="en-US" w:eastAsia="en-US"/>
        </w:rPr>
        <w:t>II</w:t>
      </w:r>
      <w:r w:rsidR="00487996" w:rsidRPr="004C58FB">
        <w:rPr>
          <w:rFonts w:eastAsia="Calibri"/>
          <w:lang w:eastAsia="en-US"/>
        </w:rPr>
        <w:t xml:space="preserve"> категории технической сложности с количеством каналов:2 – 1шт.</w:t>
      </w:r>
    </w:p>
    <w:p w:rsidR="004C58FB" w:rsidRPr="004C58FB" w:rsidRDefault="004C58FB" w:rsidP="008F2D7E">
      <w:pPr>
        <w:tabs>
          <w:tab w:val="left" w:pos="284"/>
          <w:tab w:val="left" w:pos="426"/>
        </w:tabs>
        <w:ind w:right="140"/>
        <w:rPr>
          <w:rFonts w:eastAsia="Calibri"/>
          <w:b/>
          <w:lang w:eastAsia="en-US"/>
        </w:rPr>
      </w:pPr>
      <w:r w:rsidRPr="004C58FB">
        <w:rPr>
          <w:bCs/>
        </w:rPr>
        <w:t xml:space="preserve">2.    </w:t>
      </w:r>
      <w:r w:rsidRPr="000424CD">
        <w:rPr>
          <w:rFonts w:eastAsia="Calibri"/>
          <w:lang w:eastAsia="en-US"/>
        </w:rPr>
        <w:t>Виды работ:</w:t>
      </w:r>
    </w:p>
    <w:p w:rsidR="004C58FB" w:rsidRPr="004C58FB" w:rsidRDefault="004C58FB" w:rsidP="008F2D7E">
      <w:pPr>
        <w:tabs>
          <w:tab w:val="left" w:pos="284"/>
          <w:tab w:val="left" w:pos="426"/>
        </w:tabs>
        <w:ind w:left="284" w:right="140"/>
        <w:rPr>
          <w:rFonts w:eastAsia="Calibri"/>
          <w:lang w:eastAsia="en-US"/>
        </w:rPr>
      </w:pPr>
      <w:r w:rsidRPr="004C58FB">
        <w:rPr>
          <w:rFonts w:eastAsia="Calibri"/>
          <w:lang w:eastAsia="en-US"/>
        </w:rPr>
        <w:t>Обслуживание и ремонт приточно-вытяжной  вентиляции:</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lastRenderedPageBreak/>
        <w:t>- проверка состояния при необходимости замена фильтрующих элементов (без стоимости фильтров).</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надежности электрических соединений.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-проверка работы системы автоматики и регулирования.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замеры температуры воздуха по кабинетам.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отчистка жалюзийных решеток от загрязнений.</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проверка виброизолирующих опор.</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отчистка теплообменника от загрязнений.</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xml:space="preserve">- очистка вентиляции от жировых отложений. </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дезинфекция систем вентиляции и кондиционирования.</w:t>
      </w:r>
    </w:p>
    <w:p w:rsidR="004C58FB" w:rsidRPr="004C58FB" w:rsidRDefault="004C58FB" w:rsidP="008F2D7E">
      <w:pPr>
        <w:tabs>
          <w:tab w:val="left" w:pos="284"/>
          <w:tab w:val="left" w:pos="426"/>
        </w:tabs>
        <w:ind w:left="426" w:right="140"/>
        <w:rPr>
          <w:rFonts w:eastAsia="Calibri"/>
          <w:lang w:eastAsia="en-US"/>
        </w:rPr>
      </w:pPr>
      <w:r w:rsidRPr="004C58FB">
        <w:rPr>
          <w:rFonts w:eastAsia="Calibri"/>
          <w:lang w:eastAsia="en-US"/>
        </w:rPr>
        <w:t>- соблюдать технику безопасности, пожарную безопасность.</w:t>
      </w:r>
    </w:p>
    <w:p w:rsidR="004C58FB" w:rsidRPr="004C58FB" w:rsidRDefault="004C58FB" w:rsidP="008F2D7E">
      <w:pPr>
        <w:tabs>
          <w:tab w:val="left" w:pos="284"/>
          <w:tab w:val="left" w:pos="426"/>
          <w:tab w:val="left" w:pos="709"/>
        </w:tabs>
        <w:ind w:left="426"/>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376C9" w:rsidRPr="000424CD" w:rsidRDefault="004C58FB" w:rsidP="008F2D7E">
      <w:pPr>
        <w:tabs>
          <w:tab w:val="left" w:pos="284"/>
          <w:tab w:val="left" w:pos="426"/>
        </w:tabs>
        <w:ind w:left="426"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sidR="000424CD">
        <w:rPr>
          <w:rFonts w:eastAsia="Calibri"/>
          <w:lang w:eastAsia="en-US"/>
        </w:rPr>
        <w:t>.</w:t>
      </w:r>
    </w:p>
    <w:p w:rsidR="008376C9" w:rsidRPr="00353920" w:rsidRDefault="008376C9" w:rsidP="000424CD">
      <w:pPr>
        <w:tabs>
          <w:tab w:val="left" w:pos="426"/>
        </w:tabs>
      </w:pPr>
      <w:r w:rsidRPr="00353920">
        <w:t xml:space="preserve">3. </w:t>
      </w:r>
      <w:r w:rsidR="000424CD">
        <w:t xml:space="preserve">   </w:t>
      </w:r>
      <w:r w:rsidRPr="00353920">
        <w:t>Замена вышедших из строя деталей и расходных материалов осуществляется в течени</w:t>
      </w:r>
      <w:r w:rsidR="00537094">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000424CD" w:rsidRPr="00927A87">
        <w:t>вентиляционного оборудования и кондиционирования воздуха</w:t>
      </w:r>
      <w:r w:rsidR="000424CD">
        <w:t>.</w:t>
      </w:r>
    </w:p>
    <w:p w:rsidR="008376C9" w:rsidRPr="00353920" w:rsidRDefault="008376C9" w:rsidP="000424CD">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376C9" w:rsidRPr="00353920" w:rsidRDefault="008376C9" w:rsidP="000424CD">
      <w:r w:rsidRPr="00353920">
        <w:t>5. Накладные и транспортные расходы по ТО, включены в расчёт стоимости данных услуг.</w:t>
      </w:r>
    </w:p>
    <w:p w:rsidR="008376C9" w:rsidRPr="00353920" w:rsidRDefault="000424CD" w:rsidP="000424CD">
      <w:r>
        <w:t>6. Специалист</w:t>
      </w:r>
      <w:r w:rsidR="008376C9" w:rsidRPr="00353920">
        <w:t xml:space="preserve">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376C9" w:rsidRPr="00353920" w:rsidRDefault="000424CD" w:rsidP="000424CD">
      <w:r>
        <w:t>7</w:t>
      </w:r>
      <w:r w:rsidR="008376C9" w:rsidRPr="00353920">
        <w:t>. На выполненные услуги по замене деталей и расходных материалов предоставляется гарантия Исполнителя не менее чем 12 месяцев.</w:t>
      </w:r>
    </w:p>
    <w:p w:rsidR="008376C9" w:rsidRPr="00353920" w:rsidRDefault="000424CD" w:rsidP="000424CD">
      <w:r>
        <w:t>8</w:t>
      </w:r>
      <w:r w:rsidR="008376C9" w:rsidRPr="00353920">
        <w:t xml:space="preserve">. Стоимость услуг является фиксированной на весь период действия </w:t>
      </w:r>
      <w:r w:rsidR="00757735" w:rsidRPr="00875733">
        <w:t>договор</w:t>
      </w:r>
      <w:r w:rsidR="008376C9" w:rsidRPr="00353920">
        <w:t>а и изменению не подлежит.</w:t>
      </w:r>
    </w:p>
    <w:p w:rsidR="00CE3836" w:rsidRDefault="000424CD" w:rsidP="000424CD">
      <w:r>
        <w:t>9</w:t>
      </w:r>
      <w:r w:rsidR="008376C9" w:rsidRPr="00875733">
        <w:t>. При необходимости выполнения ремонтов выходящих за рамки ТО, Исполнитель производит его по отдельному договору.</w:t>
      </w:r>
    </w:p>
    <w:p w:rsidR="00CE3836" w:rsidRDefault="000424CD" w:rsidP="000424CD">
      <w:r>
        <w:t>10</w:t>
      </w:r>
      <w:r w:rsidR="00CE3836">
        <w:t>. Соблюдать технику безопасности, пожарную безопасность.</w:t>
      </w:r>
    </w:p>
    <w:p w:rsidR="00CE3836" w:rsidRDefault="00CE3836" w:rsidP="00CE3836">
      <w:pPr>
        <w:ind w:left="284"/>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0424CD" w:rsidRDefault="000424C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8C6BB0" w:rsidRDefault="008C6BB0" w:rsidP="00CE3836">
      <w:pPr>
        <w:tabs>
          <w:tab w:val="num" w:pos="567"/>
        </w:tabs>
        <w:autoSpaceDE w:val="0"/>
        <w:autoSpaceDN w:val="0"/>
        <w:adjustRightInd w:val="0"/>
        <w:spacing w:after="0"/>
        <w:rPr>
          <w:bCs/>
          <w:sz w:val="28"/>
          <w:szCs w:val="28"/>
        </w:rPr>
      </w:pPr>
    </w:p>
    <w:p w:rsidR="008C6BB0" w:rsidRDefault="008C6BB0" w:rsidP="00CE3836">
      <w:pPr>
        <w:tabs>
          <w:tab w:val="num" w:pos="567"/>
        </w:tabs>
        <w:autoSpaceDE w:val="0"/>
        <w:autoSpaceDN w:val="0"/>
        <w:adjustRightInd w:val="0"/>
        <w:spacing w:after="0"/>
        <w:rPr>
          <w:bCs/>
          <w:sz w:val="28"/>
          <w:szCs w:val="28"/>
        </w:rPr>
      </w:pPr>
    </w:p>
    <w:p w:rsidR="00EE7C09" w:rsidRDefault="00EE7C09" w:rsidP="00CE3836">
      <w:pPr>
        <w:tabs>
          <w:tab w:val="num" w:pos="567"/>
        </w:tabs>
        <w:autoSpaceDE w:val="0"/>
        <w:autoSpaceDN w:val="0"/>
        <w:adjustRightInd w:val="0"/>
        <w:spacing w:after="0"/>
        <w:rPr>
          <w:bCs/>
          <w:sz w:val="28"/>
          <w:szCs w:val="28"/>
        </w:rPr>
      </w:pPr>
    </w:p>
    <w:p w:rsidR="00EE7C09" w:rsidRDefault="00EE7C09" w:rsidP="00CE3836">
      <w:pPr>
        <w:tabs>
          <w:tab w:val="num" w:pos="567"/>
        </w:tabs>
        <w:autoSpaceDE w:val="0"/>
        <w:autoSpaceDN w:val="0"/>
        <w:adjustRightInd w:val="0"/>
        <w:spacing w:after="0"/>
        <w:rPr>
          <w:bCs/>
          <w:sz w:val="28"/>
          <w:szCs w:val="28"/>
        </w:rPr>
      </w:pPr>
    </w:p>
    <w:p w:rsidR="008F2D7E" w:rsidRDefault="008F2D7E" w:rsidP="00CE3836">
      <w:pPr>
        <w:tabs>
          <w:tab w:val="num" w:pos="567"/>
        </w:tabs>
        <w:autoSpaceDE w:val="0"/>
        <w:autoSpaceDN w:val="0"/>
        <w:adjustRightInd w:val="0"/>
        <w:spacing w:after="0"/>
        <w:rPr>
          <w:bCs/>
          <w:sz w:val="28"/>
          <w:szCs w:val="28"/>
        </w:rPr>
      </w:pPr>
    </w:p>
    <w:p w:rsidR="008C6BB0" w:rsidRDefault="008C6BB0"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CF6197" w:rsidRPr="00CE6C70">
        <w:rPr>
          <w:b/>
          <w:bCs/>
          <w:caps/>
          <w:color w:val="000000"/>
        </w:rPr>
        <w:t xml:space="preserve"> </w:t>
      </w:r>
      <w:r w:rsidRPr="00CE6C70">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rPr>
        <w:t xml:space="preserve"> </w:t>
      </w: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D0A14">
        <w:rPr>
          <w:b/>
        </w:rPr>
        <w:t>ВЕНТИЛЯЦИОННОГО</w:t>
      </w:r>
      <w:r w:rsidR="000424CD" w:rsidRPr="00927A87">
        <w:t xml:space="preserve"> </w:t>
      </w:r>
      <w:r w:rsidR="009D0A14">
        <w:rPr>
          <w:b/>
        </w:rPr>
        <w:t>ОБОРУДОВАНИЯ</w:t>
      </w:r>
      <w:r w:rsidR="000424CD" w:rsidRPr="00927A87">
        <w:t xml:space="preserve"> </w:t>
      </w:r>
      <w:r w:rsidR="009D0A14">
        <w:rPr>
          <w:b/>
        </w:rPr>
        <w:t>И</w:t>
      </w:r>
      <w:r w:rsidR="000424CD" w:rsidRPr="00927A87">
        <w:t xml:space="preserve"> </w:t>
      </w:r>
      <w:r w:rsidR="009D0A14">
        <w:rPr>
          <w:b/>
        </w:rPr>
        <w:t>КОНДИЦИОНИРОВАНИЯ ВОЗДУХ</w:t>
      </w:r>
      <w:r w:rsidR="009D0A14" w:rsidRPr="009D0A14">
        <w:rPr>
          <w:b/>
        </w:rPr>
        <w:t>А</w:t>
      </w:r>
      <w:r w:rsidR="00CE6C70" w:rsidRPr="009D0A14">
        <w:rPr>
          <w:b/>
        </w:rPr>
        <w:t>.</w:t>
      </w:r>
    </w:p>
    <w:p w:rsidR="00CE6C70" w:rsidRPr="00A10F36" w:rsidRDefault="00CE6C70" w:rsidP="00CF6197">
      <w:pPr>
        <w:widowControl w:val="0"/>
        <w:tabs>
          <w:tab w:val="left" w:pos="6946"/>
        </w:tabs>
        <w:autoSpaceDE w:val="0"/>
        <w:autoSpaceDN w:val="0"/>
        <w:adjustRightInd w:val="0"/>
      </w:pPr>
    </w:p>
    <w:p w:rsidR="006A372A" w:rsidRDefault="00CE6C70" w:rsidP="008F2D7E">
      <w:pPr>
        <w:widowControl w:val="0"/>
        <w:tabs>
          <w:tab w:val="left" w:pos="6946"/>
        </w:tabs>
        <w:autoSpaceDE w:val="0"/>
        <w:autoSpaceDN w:val="0"/>
        <w:adjustRightInd w:val="0"/>
        <w:spacing w:after="0" w:line="276" w:lineRule="auto"/>
      </w:pPr>
      <w:r w:rsidRPr="008F2D7E">
        <w:t xml:space="preserve">        </w:t>
      </w:r>
    </w:p>
    <w:p w:rsidR="00CF6197" w:rsidRDefault="006A372A" w:rsidP="008F2D7E">
      <w:pPr>
        <w:widowControl w:val="0"/>
        <w:tabs>
          <w:tab w:val="left" w:pos="6946"/>
        </w:tabs>
        <w:autoSpaceDE w:val="0"/>
        <w:autoSpaceDN w:val="0"/>
        <w:adjustRightInd w:val="0"/>
        <w:spacing w:after="0" w:line="276" w:lineRule="auto"/>
      </w:pPr>
      <w:r>
        <w:t xml:space="preserve">                     </w:t>
      </w:r>
      <w:r w:rsidR="00CE6C70" w:rsidRPr="008F2D7E">
        <w:t xml:space="preserve"> </w:t>
      </w:r>
      <w:r w:rsidR="00CF6197" w:rsidRPr="008F2D7E">
        <w:t>г. Югорск                                                                              «___»____________201</w:t>
      </w:r>
      <w:r>
        <w:t xml:space="preserve">     </w:t>
      </w:r>
      <w:r w:rsidR="00CF6197"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712EE5" w:rsidRPr="008F2D7E" w:rsidRDefault="00712EE5" w:rsidP="006A372A">
      <w:pPr>
        <w:autoSpaceDE w:val="0"/>
        <w:autoSpaceDN w:val="0"/>
        <w:adjustRightInd w:val="0"/>
        <w:spacing w:after="0"/>
        <w:ind w:firstLine="539"/>
        <w:rPr>
          <w:color w:val="000000"/>
          <w:kern w:val="16"/>
        </w:rPr>
      </w:pPr>
      <w:proofErr w:type="gramStart"/>
      <w:r w:rsidRPr="008F2D7E">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8F2D7E">
        <w:t>Павлюк</w:t>
      </w:r>
      <w:proofErr w:type="spellEnd"/>
      <w:r w:rsidRPr="008F2D7E">
        <w:t xml:space="preserve"> Елены Юрьевны,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F2D7E">
        <w:rPr>
          <w:kern w:val="16"/>
        </w:rPr>
        <w:t xml:space="preserve">в соответствии с </w:t>
      </w:r>
      <w:r w:rsidRPr="008F2D7E">
        <w:t>законодательством Российской Федерации и иными нормативными правовыми актами о контрактной системе в сфере закупок</w:t>
      </w:r>
      <w:r w:rsidRPr="008F2D7E">
        <w:rPr>
          <w:kern w:val="16"/>
        </w:rPr>
        <w:t xml:space="preserve">, и на основании </w:t>
      </w:r>
      <w:r w:rsidRPr="008F2D7E">
        <w:rPr>
          <w:color w:val="000000"/>
          <w:kern w:val="16"/>
        </w:rPr>
        <w:t>решения</w:t>
      </w:r>
      <w:proofErr w:type="gramEnd"/>
      <w:r w:rsidRPr="008F2D7E">
        <w:rPr>
          <w:color w:val="000000"/>
          <w:kern w:val="16"/>
        </w:rPr>
        <w:t xml:space="preserve"> </w:t>
      </w:r>
      <w:r w:rsidRPr="008F2D7E">
        <w:t>Единой комиссии по осуществлению закупок для обеспечения муниципальных нужд города Югорска</w:t>
      </w:r>
      <w:r w:rsidRPr="008F2D7E">
        <w:rPr>
          <w:color w:val="000000"/>
          <w:kern w:val="16"/>
        </w:rPr>
        <w:t xml:space="preserve"> (протокол_________ </w:t>
      </w:r>
      <w:proofErr w:type="gramStart"/>
      <w:r w:rsidRPr="008F2D7E">
        <w:rPr>
          <w:color w:val="000000"/>
          <w:kern w:val="16"/>
        </w:rPr>
        <w:t>от</w:t>
      </w:r>
      <w:proofErr w:type="gramEnd"/>
      <w:r w:rsidRPr="008F2D7E">
        <w:rPr>
          <w:color w:val="000000"/>
          <w:kern w:val="16"/>
        </w:rPr>
        <w:t xml:space="preserve"> _____ № _____), </w:t>
      </w:r>
    </w:p>
    <w:p w:rsidR="00712EE5" w:rsidRPr="008F2D7E" w:rsidRDefault="00712EE5" w:rsidP="006A372A">
      <w:pPr>
        <w:autoSpaceDE w:val="0"/>
        <w:autoSpaceDN w:val="0"/>
        <w:adjustRightInd w:val="0"/>
        <w:spacing w:after="0"/>
        <w:ind w:firstLine="539"/>
        <w:rPr>
          <w:color w:val="000000"/>
          <w:kern w:val="16"/>
        </w:rPr>
      </w:pPr>
      <w:r w:rsidRPr="008F2D7E">
        <w:rPr>
          <w:i/>
        </w:rPr>
        <w:t xml:space="preserve">решения Заказчика </w:t>
      </w:r>
      <w:proofErr w:type="gramStart"/>
      <w:r w:rsidRPr="008F2D7E">
        <w:rPr>
          <w:i/>
        </w:rPr>
        <w:t>от _________ № __________ об осуществлении закупки у  единственного поставщика в соответствии с пунктом</w:t>
      </w:r>
      <w:proofErr w:type="gramEnd"/>
      <w:r w:rsidRPr="008F2D7E">
        <w:rPr>
          <w:i/>
        </w:rPr>
        <w:t xml:space="preserve"> ________ части 1 статьи 93 Федерального закона </w:t>
      </w:r>
      <w:r w:rsidRPr="008F2D7E">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F2D7E">
        <w:rPr>
          <w:color w:val="000000"/>
          <w:kern w:val="16"/>
        </w:rPr>
        <w:t>заключили настоящий гражданско-правовой договор, именуемый в дальнейшем «Договор», о нижеследующем:</w:t>
      </w:r>
    </w:p>
    <w:p w:rsidR="006A372A" w:rsidRDefault="006A372A" w:rsidP="006A372A">
      <w:pPr>
        <w:spacing w:after="0"/>
        <w:jc w:val="center"/>
        <w:rPr>
          <w:b/>
        </w:rPr>
      </w:pPr>
    </w:p>
    <w:p w:rsidR="00CF6197" w:rsidRPr="006A372A" w:rsidRDefault="00CF6197" w:rsidP="006A372A">
      <w:pPr>
        <w:pStyle w:val="ad"/>
        <w:numPr>
          <w:ilvl w:val="0"/>
          <w:numId w:val="20"/>
        </w:numPr>
        <w:spacing w:after="0"/>
        <w:jc w:val="center"/>
        <w:rPr>
          <w:b/>
        </w:rPr>
      </w:pPr>
      <w:r w:rsidRPr="006A372A">
        <w:rPr>
          <w:b/>
        </w:rPr>
        <w:t>Предмет договора</w:t>
      </w:r>
    </w:p>
    <w:p w:rsidR="006A372A" w:rsidRPr="006A372A" w:rsidRDefault="006A372A" w:rsidP="006A372A">
      <w:pPr>
        <w:pStyle w:val="ad"/>
        <w:spacing w:after="0"/>
        <w:rPr>
          <w:b/>
        </w:rPr>
      </w:pP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по </w:t>
      </w:r>
      <w:r w:rsidR="00CE3836" w:rsidRPr="008F2D7E">
        <w:t xml:space="preserve">техническому обслуживанию </w:t>
      </w:r>
      <w:r w:rsidR="009D0A14" w:rsidRPr="008F2D7E">
        <w:t>вентиляционного оборудования и кондиционирования воздуха</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1.3. </w:t>
      </w:r>
      <w:r w:rsidR="009D0A14" w:rsidRPr="008F2D7E">
        <w:rPr>
          <w:color w:val="000000"/>
        </w:rPr>
        <w:t xml:space="preserve">  </w:t>
      </w:r>
      <w:r w:rsidRPr="008F2D7E">
        <w:rPr>
          <w:color w:val="000000"/>
        </w:rPr>
        <w:t xml:space="preserve">Место оказания услуг: </w:t>
      </w:r>
    </w:p>
    <w:p w:rsidR="00CE6C70" w:rsidRPr="008F2D7E" w:rsidRDefault="00CE6C70" w:rsidP="006A372A">
      <w:pPr>
        <w:shd w:val="clear" w:color="auto" w:fill="FFFFFF"/>
        <w:tabs>
          <w:tab w:val="left" w:pos="1282"/>
        </w:tabs>
        <w:spacing w:after="0"/>
        <w:ind w:left="50"/>
        <w:rPr>
          <w:b/>
          <w:i/>
          <w:u w:val="single"/>
        </w:rPr>
      </w:pPr>
      <w:r w:rsidRPr="008F2D7E">
        <w:rPr>
          <w:color w:val="000000"/>
        </w:rPr>
        <w:t xml:space="preserve">         </w:t>
      </w:r>
      <w:r w:rsidRPr="008F2D7E">
        <w:rPr>
          <w:u w:val="single"/>
        </w:rPr>
        <w:t xml:space="preserve">628260, Ханты - Мансийский автономный округ - Югра, Тюменская обл., г. Югорск, </w:t>
      </w:r>
      <w:r w:rsidR="00453BBC" w:rsidRPr="008F2D7E">
        <w:rPr>
          <w:u w:val="single"/>
        </w:rPr>
        <w:t xml:space="preserve">           </w:t>
      </w:r>
      <w:r w:rsidRPr="008F2D7E">
        <w:rPr>
          <w:b/>
          <w:u w:val="single"/>
        </w:rPr>
        <w:t xml:space="preserve">ул. </w:t>
      </w:r>
      <w:r w:rsidRPr="008F2D7E">
        <w:rPr>
          <w:b/>
          <w:i/>
          <w:u w:val="single"/>
        </w:rPr>
        <w:t>Ленина, 24;</w:t>
      </w:r>
    </w:p>
    <w:p w:rsidR="00CE6C70" w:rsidRPr="008F2D7E" w:rsidRDefault="00CE6C70" w:rsidP="006A372A">
      <w:pPr>
        <w:shd w:val="clear" w:color="auto" w:fill="FFFFFF"/>
        <w:tabs>
          <w:tab w:val="left" w:pos="1282"/>
        </w:tabs>
        <w:spacing w:after="0"/>
        <w:ind w:left="50" w:firstLine="567"/>
        <w:rPr>
          <w:b/>
          <w:color w:val="000000"/>
          <w:u w:val="single"/>
        </w:rPr>
      </w:pPr>
      <w:r w:rsidRPr="008F2D7E">
        <w:rPr>
          <w:u w:val="single"/>
        </w:rPr>
        <w:t xml:space="preserve">628260, Ханты - Мансийский автономный округ - Югра, Тюменская обл., г. Югорск,     </w:t>
      </w:r>
      <w:r w:rsidR="00453BBC" w:rsidRPr="008F2D7E">
        <w:rPr>
          <w:u w:val="single"/>
        </w:rPr>
        <w:t xml:space="preserve">  </w:t>
      </w:r>
      <w:r w:rsidRPr="008F2D7E">
        <w:rPr>
          <w:u w:val="single"/>
        </w:rPr>
        <w:t xml:space="preserve">     </w:t>
      </w:r>
      <w:r w:rsidRPr="008F2D7E">
        <w:rPr>
          <w:b/>
          <w:i/>
          <w:u w:val="single"/>
        </w:rPr>
        <w:t>ул. Буряка, 6;</w:t>
      </w:r>
    </w:p>
    <w:p w:rsidR="00CE6C70" w:rsidRPr="008F2D7E" w:rsidRDefault="00CE6C70" w:rsidP="006A372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w:t>
      </w:r>
      <w:r w:rsidR="009D0A14" w:rsidRPr="008F2D7E">
        <w:rPr>
          <w:lang w:eastAsia="ar-SA"/>
        </w:rPr>
        <w:t xml:space="preserve"> </w:t>
      </w:r>
      <w:r w:rsidRPr="008F2D7E">
        <w:rPr>
          <w:lang w:eastAsia="ar-SA"/>
        </w:rPr>
        <w:t xml:space="preserve">Заказчик поручает, а «Исполнитель» принимает  на себя обязательства </w:t>
      </w:r>
      <w:r w:rsidRPr="008F2D7E">
        <w:t xml:space="preserve">по </w:t>
      </w:r>
      <w:r w:rsidR="00712EE5" w:rsidRPr="008F2D7E">
        <w:t xml:space="preserve">техническому обслуживанию </w:t>
      </w:r>
      <w:r w:rsidR="009D0A14" w:rsidRPr="008F2D7E">
        <w:t>вентиляционного оборудования и кондиционирования воздуха</w:t>
      </w:r>
      <w:r w:rsidRPr="008F2D7E">
        <w:rPr>
          <w:lang w:eastAsia="ar-SA"/>
        </w:rPr>
        <w:t>.</w:t>
      </w:r>
    </w:p>
    <w:p w:rsidR="006A372A" w:rsidRDefault="006A372A" w:rsidP="006A372A">
      <w:pPr>
        <w:keepNext/>
        <w:spacing w:after="0"/>
        <w:jc w:val="center"/>
        <w:rPr>
          <w:b/>
        </w:rPr>
      </w:pPr>
    </w:p>
    <w:p w:rsidR="00CF6197" w:rsidRPr="006A372A" w:rsidRDefault="00CF6197" w:rsidP="006A372A">
      <w:pPr>
        <w:pStyle w:val="ad"/>
        <w:keepNext/>
        <w:numPr>
          <w:ilvl w:val="0"/>
          <w:numId w:val="20"/>
        </w:numPr>
        <w:spacing w:after="0"/>
        <w:jc w:val="center"/>
        <w:rPr>
          <w:b/>
        </w:rPr>
      </w:pPr>
      <w:r w:rsidRPr="006A372A">
        <w:rPr>
          <w:b/>
        </w:rPr>
        <w:t xml:space="preserve">Цена </w:t>
      </w:r>
      <w:r w:rsidR="00CE6C70" w:rsidRPr="006A372A">
        <w:rPr>
          <w:b/>
        </w:rPr>
        <w:t>договор</w:t>
      </w:r>
      <w:r w:rsidRPr="006A372A">
        <w:rPr>
          <w:b/>
        </w:rPr>
        <w:t>а и порядок расчетов</w:t>
      </w:r>
    </w:p>
    <w:p w:rsidR="006A372A" w:rsidRPr="006A372A" w:rsidRDefault="006A372A" w:rsidP="006A372A">
      <w:pPr>
        <w:pStyle w:val="ad"/>
        <w:keepNext/>
        <w:spacing w:after="0"/>
        <w:rPr>
          <w:b/>
        </w:rPr>
      </w:pPr>
    </w:p>
    <w:p w:rsidR="00CF6197" w:rsidRPr="008F2D7E" w:rsidRDefault="00CF6197" w:rsidP="006A372A">
      <w:pPr>
        <w:widowControl w:val="0"/>
        <w:tabs>
          <w:tab w:val="left" w:pos="284"/>
          <w:tab w:val="left" w:pos="567"/>
        </w:tabs>
        <w:autoSpaceDE w:val="0"/>
        <w:autoSpaceDN w:val="0"/>
        <w:adjustRightInd w:val="0"/>
        <w:spacing w:after="0"/>
      </w:pPr>
      <w:r w:rsidRPr="008F2D7E">
        <w:t xml:space="preserve">2.1. </w:t>
      </w:r>
      <w:r w:rsidR="009D0A14" w:rsidRPr="008F2D7E">
        <w:t xml:space="preserve"> </w:t>
      </w:r>
      <w:r w:rsidR="00712EE5" w:rsidRPr="008F2D7E">
        <w:t>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12EE5" w:rsidRPr="008F2D7E" w:rsidRDefault="00CF6197" w:rsidP="006A372A">
      <w:pPr>
        <w:widowControl w:val="0"/>
        <w:tabs>
          <w:tab w:val="left" w:pos="567"/>
          <w:tab w:val="left" w:pos="709"/>
        </w:tabs>
        <w:autoSpaceDE w:val="0"/>
        <w:autoSpaceDN w:val="0"/>
        <w:adjustRightInd w:val="0"/>
        <w:spacing w:after="0"/>
        <w:rPr>
          <w:i/>
        </w:rPr>
      </w:pPr>
      <w:r w:rsidRPr="008F2D7E">
        <w:t xml:space="preserve">2.2. </w:t>
      </w:r>
      <w:r w:rsidR="009D0A14" w:rsidRPr="008F2D7E">
        <w:t xml:space="preserve">  </w:t>
      </w:r>
      <w:r w:rsidR="00712EE5" w:rsidRPr="008F2D7E">
        <w:t>Общая цена Договора составляет _________________________ рублей __ копеек, включая налог на добавленную стоимость</w:t>
      </w:r>
      <w:proofErr w:type="gramStart"/>
      <w:r w:rsidR="00712EE5" w:rsidRPr="008F2D7E">
        <w:t xml:space="preserve"> (__ %): _________________________ </w:t>
      </w:r>
      <w:proofErr w:type="gramEnd"/>
      <w:r w:rsidR="00712EE5" w:rsidRPr="008F2D7E">
        <w:t xml:space="preserve">рублей __ копеек </w:t>
      </w:r>
      <w:r w:rsidR="00712EE5" w:rsidRPr="008F2D7E">
        <w:rPr>
          <w:i/>
        </w:rPr>
        <w:t>(НДС не облагается на основании ______________ Налогового кодекса РФ и ________).</w:t>
      </w:r>
    </w:p>
    <w:p w:rsidR="00712EE5" w:rsidRPr="008F2D7E" w:rsidRDefault="00712EE5" w:rsidP="006A372A">
      <w:pPr>
        <w:widowControl w:val="0"/>
        <w:autoSpaceDE w:val="0"/>
        <w:autoSpaceDN w:val="0"/>
        <w:adjustRightInd w:val="0"/>
        <w:spacing w:after="0"/>
      </w:pPr>
      <w:r w:rsidRPr="008F2D7E">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12EE5" w:rsidRPr="008F2D7E" w:rsidRDefault="00CF6197" w:rsidP="006A372A">
      <w:pPr>
        <w:widowControl w:val="0"/>
        <w:autoSpaceDE w:val="0"/>
        <w:autoSpaceDN w:val="0"/>
        <w:adjustRightInd w:val="0"/>
        <w:spacing w:after="0"/>
      </w:pPr>
      <w:r w:rsidRPr="008F2D7E">
        <w:t xml:space="preserve">2.3. </w:t>
      </w:r>
      <w:r w:rsidR="009D0A14" w:rsidRPr="008F2D7E">
        <w:t xml:space="preserve"> </w:t>
      </w:r>
      <w:r w:rsidR="00712EE5" w:rsidRPr="008F2D7E">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p w:rsidR="00CF6197" w:rsidRPr="008F2D7E" w:rsidRDefault="00CF6197" w:rsidP="006A372A">
      <w:pPr>
        <w:widowControl w:val="0"/>
        <w:autoSpaceDE w:val="0"/>
        <w:autoSpaceDN w:val="0"/>
        <w:adjustRightInd w:val="0"/>
        <w:spacing w:after="0"/>
      </w:pPr>
      <w:r w:rsidRPr="008F2D7E">
        <w:t>2.4</w:t>
      </w:r>
      <w:r w:rsidR="009D0A14" w:rsidRPr="008F2D7E">
        <w:t>.</w:t>
      </w:r>
      <w:r w:rsidRPr="008F2D7E">
        <w:t xml:space="preserve"> </w:t>
      </w:r>
      <w:r w:rsidR="009D0A14" w:rsidRPr="008F2D7E">
        <w:t xml:space="preserve"> </w:t>
      </w:r>
      <w:r w:rsidRPr="008F2D7E">
        <w:t>Оплата по договору производится в следующем порядке:</w:t>
      </w:r>
    </w:p>
    <w:p w:rsidR="00712EE5" w:rsidRPr="008F2D7E" w:rsidRDefault="00CF6197" w:rsidP="006A372A">
      <w:pPr>
        <w:widowControl w:val="0"/>
        <w:autoSpaceDE w:val="0"/>
        <w:autoSpaceDN w:val="0"/>
        <w:adjustRightInd w:val="0"/>
        <w:spacing w:after="0"/>
      </w:pPr>
      <w:r w:rsidRPr="008F2D7E">
        <w:t xml:space="preserve">2.4.1. </w:t>
      </w:r>
      <w:r w:rsidR="00712EE5" w:rsidRPr="008F2D7E">
        <w:t xml:space="preserve">Оплата производится в безналичном порядке путем перечисления Заказчиком денежных средств на указанный в договоре расчетный счет Исполнителя. </w:t>
      </w:r>
    </w:p>
    <w:p w:rsidR="00CF6197" w:rsidRPr="008F2D7E" w:rsidRDefault="00CF6197" w:rsidP="006A372A">
      <w:pPr>
        <w:widowControl w:val="0"/>
        <w:autoSpaceDE w:val="0"/>
        <w:autoSpaceDN w:val="0"/>
        <w:adjustRightInd w:val="0"/>
        <w:spacing w:after="0"/>
      </w:pPr>
      <w:r w:rsidRPr="008F2D7E">
        <w:lastRenderedPageBreak/>
        <w:t xml:space="preserve">2.4.2. </w:t>
      </w:r>
      <w:r w:rsidR="009D0A14" w:rsidRPr="008F2D7E">
        <w:t xml:space="preserve"> </w:t>
      </w:r>
      <w:r w:rsidRPr="008F2D7E">
        <w:t>Оплата производится в рублях Российской Федерации.</w:t>
      </w:r>
    </w:p>
    <w:p w:rsidR="00CF6197" w:rsidRPr="008F2D7E" w:rsidRDefault="00CF6197" w:rsidP="006A372A">
      <w:pPr>
        <w:widowControl w:val="0"/>
        <w:autoSpaceDE w:val="0"/>
        <w:autoSpaceDN w:val="0"/>
        <w:adjustRightInd w:val="0"/>
        <w:spacing w:after="0"/>
      </w:pPr>
      <w:r w:rsidRPr="008F2D7E">
        <w:t xml:space="preserve">2.4.3. </w:t>
      </w:r>
      <w:r w:rsidR="009D0A14" w:rsidRPr="008F2D7E">
        <w:t xml:space="preserve"> </w:t>
      </w:r>
      <w:r w:rsidRPr="008F2D7E">
        <w:t>Авансовые платежи по договору не предусмотрены.</w:t>
      </w:r>
    </w:p>
    <w:p w:rsidR="00CF6197" w:rsidRPr="008F2D7E" w:rsidRDefault="00CF6197" w:rsidP="006A372A">
      <w:pPr>
        <w:autoSpaceDE w:val="0"/>
        <w:autoSpaceDN w:val="0"/>
        <w:adjustRightInd w:val="0"/>
        <w:spacing w:after="0"/>
      </w:pPr>
      <w:r w:rsidRPr="008F2D7E">
        <w:t xml:space="preserve">2.4.4. </w:t>
      </w:r>
      <w:r w:rsidR="00CE6C70" w:rsidRPr="008F2D7E">
        <w:t xml:space="preserve">Расчет осуществляется ежемесячно </w:t>
      </w:r>
      <w:r w:rsidR="006B57A7" w:rsidRPr="008F2D7E">
        <w:t>в течение</w:t>
      </w:r>
      <w:r w:rsidR="00CE6C70" w:rsidRPr="008F2D7E">
        <w:t xml:space="preserve"> 15 </w:t>
      </w:r>
      <w:r w:rsidR="00712EE5" w:rsidRPr="008F2D7E">
        <w:t>дней</w:t>
      </w:r>
      <w:r w:rsidR="00CE6C70" w:rsidRPr="008F2D7E">
        <w:t xml:space="preserve">, </w:t>
      </w:r>
      <w:r w:rsidR="00712EE5" w:rsidRPr="008F2D7E">
        <w:t>после подписания</w:t>
      </w:r>
      <w:r w:rsidR="00CE6C70" w:rsidRPr="008F2D7E">
        <w:t xml:space="preserve"> подписанного Заказчиком акта об оказанных услугах  и представленного Исполнителем счета. В случае</w:t>
      </w:r>
      <w:proofErr w:type="gramStart"/>
      <w:r w:rsidR="00CE6C70" w:rsidRPr="008F2D7E">
        <w:t>,</w:t>
      </w:r>
      <w:proofErr w:type="gramEnd"/>
      <w:r w:rsidR="00CE6C70" w:rsidRPr="008F2D7E">
        <w:t xml:space="preserve"> если отчетным месяцем является декабрь, расчет осуществляется не позднее 20 декабря путем предоплаты на основании выставленного счета. </w:t>
      </w:r>
    </w:p>
    <w:p w:rsidR="006B57A7" w:rsidRPr="008F2D7E" w:rsidRDefault="00CF6197" w:rsidP="006A372A">
      <w:pPr>
        <w:widowControl w:val="0"/>
        <w:autoSpaceDE w:val="0"/>
        <w:autoSpaceDN w:val="0"/>
        <w:adjustRightInd w:val="0"/>
        <w:spacing w:after="0"/>
      </w:pPr>
      <w:r w:rsidRPr="008F2D7E">
        <w:t xml:space="preserve">2.4.5. </w:t>
      </w:r>
      <w:proofErr w:type="gramStart"/>
      <w:r w:rsidR="006B57A7" w:rsidRPr="008F2D7E">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F6197" w:rsidRPr="008F2D7E" w:rsidRDefault="00CF6197" w:rsidP="006A372A">
      <w:pPr>
        <w:widowControl w:val="0"/>
        <w:autoSpaceDE w:val="0"/>
        <w:autoSpaceDN w:val="0"/>
        <w:adjustRightInd w:val="0"/>
        <w:spacing w:after="0"/>
      </w:pPr>
      <w:r w:rsidRPr="008F2D7E">
        <w:t xml:space="preserve">2.5. </w:t>
      </w:r>
      <w:r w:rsidR="009D0A14" w:rsidRPr="008F2D7E">
        <w:t xml:space="preserve"> </w:t>
      </w:r>
      <w:proofErr w:type="gramStart"/>
      <w:r w:rsidR="006B57A7" w:rsidRPr="008F2D7E">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6B57A7" w:rsidRPr="008F2D7E">
        <w:t>взаимосверки</w:t>
      </w:r>
      <w:proofErr w:type="spellEnd"/>
      <w:r w:rsidR="006B57A7" w:rsidRPr="008F2D7E">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006B57A7" w:rsidRPr="008F2D7E">
        <w:t xml:space="preserve"> (или) убытков, итоговая сумма, подлежащая оплате Исполнителю по договору. </w:t>
      </w:r>
    </w:p>
    <w:p w:rsidR="006B57A7" w:rsidRPr="008F2D7E" w:rsidRDefault="006B57A7" w:rsidP="006A372A">
      <w:pPr>
        <w:pStyle w:val="ConsPlusNormal0"/>
        <w:widowControl/>
        <w:ind w:firstLine="540"/>
        <w:jc w:val="both"/>
        <w:rPr>
          <w:rFonts w:ascii="Times New Roman" w:hAnsi="Times New Roman" w:cs="Times New Roman"/>
          <w:i/>
          <w:sz w:val="24"/>
          <w:szCs w:val="24"/>
        </w:rPr>
      </w:pPr>
      <w:r w:rsidRPr="008F2D7E">
        <w:rPr>
          <w:rFonts w:ascii="Times New Roman" w:hAnsi="Times New Roman" w:cs="Times New Roman"/>
          <w:sz w:val="24"/>
          <w:szCs w:val="24"/>
        </w:rPr>
        <w:t xml:space="preserve">В случае подписания Сторонами Акта </w:t>
      </w:r>
      <w:proofErr w:type="spellStart"/>
      <w:r w:rsidRPr="008F2D7E">
        <w:rPr>
          <w:rFonts w:ascii="Times New Roman" w:hAnsi="Times New Roman" w:cs="Times New Roman"/>
          <w:sz w:val="24"/>
          <w:szCs w:val="24"/>
        </w:rPr>
        <w:t>взаимосверки</w:t>
      </w:r>
      <w:proofErr w:type="spellEnd"/>
      <w:r w:rsidRPr="008F2D7E">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8F2D7E">
        <w:rPr>
          <w:rFonts w:ascii="Times New Roman" w:hAnsi="Times New Roman" w:cs="Times New Roman"/>
          <w:i/>
          <w:sz w:val="24"/>
          <w:szCs w:val="24"/>
        </w:rPr>
        <w:t xml:space="preserve"> </w:t>
      </w:r>
    </w:p>
    <w:p w:rsidR="006B57A7" w:rsidRPr="008F2D7E" w:rsidRDefault="00CF6197" w:rsidP="006A372A">
      <w:pPr>
        <w:widowControl w:val="0"/>
        <w:tabs>
          <w:tab w:val="left" w:pos="426"/>
        </w:tabs>
        <w:autoSpaceDE w:val="0"/>
        <w:autoSpaceDN w:val="0"/>
        <w:adjustRightInd w:val="0"/>
        <w:spacing w:after="0"/>
      </w:pPr>
      <w:r w:rsidRPr="008F2D7E">
        <w:t xml:space="preserve">2.6. </w:t>
      </w:r>
      <w:r w:rsidR="006B57A7" w:rsidRPr="008F2D7E">
        <w:t>В случае</w:t>
      </w:r>
      <w:proofErr w:type="gramStart"/>
      <w:r w:rsidR="006B57A7" w:rsidRPr="008F2D7E">
        <w:t>,</w:t>
      </w:r>
      <w:proofErr w:type="gramEnd"/>
      <w:r w:rsidR="006B57A7" w:rsidRPr="008F2D7E">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6B57A7" w:rsidRPr="008F2D7E">
        <w:t>взаимосверки</w:t>
      </w:r>
      <w:proofErr w:type="spellEnd"/>
      <w:r w:rsidR="006B57A7" w:rsidRPr="008F2D7E">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B57A7" w:rsidRPr="008F2D7E" w:rsidRDefault="00CF6197" w:rsidP="006A372A">
      <w:pPr>
        <w:widowControl w:val="0"/>
        <w:autoSpaceDE w:val="0"/>
        <w:autoSpaceDN w:val="0"/>
        <w:adjustRightInd w:val="0"/>
        <w:spacing w:after="0"/>
      </w:pPr>
      <w:r w:rsidRPr="008F2D7E">
        <w:t xml:space="preserve">2.7. </w:t>
      </w:r>
      <w:r w:rsidR="006B57A7" w:rsidRPr="008F2D7E">
        <w:t>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Default="006A372A" w:rsidP="006A372A">
      <w:pPr>
        <w:widowControl w:val="0"/>
        <w:autoSpaceDE w:val="0"/>
        <w:autoSpaceDN w:val="0"/>
        <w:adjustRightInd w:val="0"/>
        <w:spacing w:after="0"/>
        <w:jc w:val="center"/>
        <w:rPr>
          <w:b/>
        </w:rPr>
      </w:pPr>
    </w:p>
    <w:p w:rsidR="00CF6197" w:rsidRPr="006A372A" w:rsidRDefault="00CF6197" w:rsidP="006A372A">
      <w:pPr>
        <w:pStyle w:val="ad"/>
        <w:widowControl w:val="0"/>
        <w:numPr>
          <w:ilvl w:val="0"/>
          <w:numId w:val="20"/>
        </w:numPr>
        <w:autoSpaceDE w:val="0"/>
        <w:autoSpaceDN w:val="0"/>
        <w:adjustRightInd w:val="0"/>
        <w:spacing w:after="0"/>
        <w:jc w:val="center"/>
        <w:rPr>
          <w:b/>
        </w:rPr>
      </w:pPr>
      <w:r w:rsidRPr="006A372A">
        <w:rPr>
          <w:b/>
        </w:rPr>
        <w:t>Права и обязанности сторон</w:t>
      </w:r>
    </w:p>
    <w:p w:rsidR="006A372A" w:rsidRPr="006A372A" w:rsidRDefault="006A372A" w:rsidP="006A372A">
      <w:pPr>
        <w:pStyle w:val="ad"/>
        <w:widowControl w:val="0"/>
        <w:autoSpaceDE w:val="0"/>
        <w:autoSpaceDN w:val="0"/>
        <w:adjustRightInd w:val="0"/>
        <w:spacing w:after="0"/>
        <w:rPr>
          <w:b/>
        </w:rPr>
      </w:pPr>
    </w:p>
    <w:p w:rsidR="00CF6197" w:rsidRPr="008F2D7E" w:rsidRDefault="00CF6197" w:rsidP="006A372A">
      <w:pPr>
        <w:pStyle w:val="aa"/>
      </w:pPr>
      <w:r w:rsidRPr="008F2D7E">
        <w:t>3.1. Заказчик имеет право:</w:t>
      </w:r>
    </w:p>
    <w:p w:rsidR="00CF6197" w:rsidRPr="008F2D7E" w:rsidRDefault="00CF6197" w:rsidP="006A372A">
      <w:pPr>
        <w:pStyle w:val="aa"/>
        <w:tabs>
          <w:tab w:val="left" w:pos="1276"/>
        </w:tabs>
        <w:ind w:firstLine="567"/>
      </w:pPr>
      <w:r w:rsidRPr="008F2D7E">
        <w:t xml:space="preserve">3.1.1. </w:t>
      </w:r>
      <w:r w:rsidR="006B57A7" w:rsidRPr="008F2D7E">
        <w:t>Досрочно принять и оплатить услуги в соответствии с условиями договора.</w:t>
      </w:r>
    </w:p>
    <w:p w:rsidR="00CF6197" w:rsidRPr="008F2D7E" w:rsidRDefault="00CF6197" w:rsidP="006A372A">
      <w:pPr>
        <w:pStyle w:val="aa"/>
        <w:ind w:firstLine="567"/>
      </w:pPr>
      <w:r w:rsidRPr="008F2D7E">
        <w:t xml:space="preserve">3.1.2. По согласованию с Исполнителем изменить объем услуг в соответствии с пунктом 12.6 договора. </w:t>
      </w:r>
    </w:p>
    <w:p w:rsidR="00CF6197" w:rsidRPr="008F2D7E" w:rsidRDefault="00CF6197" w:rsidP="006A372A">
      <w:pPr>
        <w:pStyle w:val="aa"/>
        <w:ind w:firstLine="567"/>
      </w:pPr>
      <w:r w:rsidRPr="008F2D7E">
        <w:t>3.1.3. Требовать возмещения неустойки и (или) убытков, причиненных по вине Исполнителя.</w:t>
      </w:r>
    </w:p>
    <w:p w:rsidR="00CF6197" w:rsidRPr="008F2D7E" w:rsidRDefault="00CF6197" w:rsidP="006A372A">
      <w:pPr>
        <w:pStyle w:val="aa"/>
        <w:ind w:firstLine="567"/>
      </w:pPr>
      <w:r w:rsidRPr="008F2D7E">
        <w:t>3.1.4. Привлекать экспертов, экспертные организации для проверки соответствия качества оказываемых услуг требованиям, установленным договором.</w:t>
      </w:r>
    </w:p>
    <w:p w:rsidR="00CF6197" w:rsidRPr="008F2D7E" w:rsidRDefault="00CF6197" w:rsidP="006A372A">
      <w:pPr>
        <w:pStyle w:val="ConsPlusNormal0"/>
        <w:widowControl/>
        <w:ind w:firstLine="567"/>
        <w:jc w:val="both"/>
        <w:rPr>
          <w:rFonts w:ascii="Times New Roman" w:hAnsi="Times New Roman" w:cs="Times New Roman"/>
          <w:sz w:val="24"/>
          <w:szCs w:val="24"/>
        </w:rPr>
      </w:pPr>
      <w:r w:rsidRPr="008F2D7E">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CF6197" w:rsidRPr="008F2D7E" w:rsidRDefault="00CF6197" w:rsidP="006A372A">
      <w:pPr>
        <w:pStyle w:val="aa"/>
      </w:pPr>
      <w:r w:rsidRPr="008F2D7E">
        <w:t>3.2. Заказчик обязан:</w:t>
      </w:r>
    </w:p>
    <w:p w:rsidR="00CF6197" w:rsidRPr="008F2D7E" w:rsidRDefault="00CF6197" w:rsidP="006A372A">
      <w:pPr>
        <w:spacing w:after="0"/>
        <w:ind w:firstLine="567"/>
      </w:pPr>
      <w:r w:rsidRPr="008F2D7E">
        <w:t>3.2.1. Обеспечить приемку оказанных по договору услуг по объему и качеству.</w:t>
      </w:r>
    </w:p>
    <w:p w:rsidR="00CF6197" w:rsidRPr="008F2D7E" w:rsidRDefault="00CF6197" w:rsidP="006A372A">
      <w:pPr>
        <w:pStyle w:val="a8"/>
        <w:tabs>
          <w:tab w:val="num" w:pos="2443"/>
        </w:tabs>
        <w:spacing w:after="0" w:line="240" w:lineRule="auto"/>
        <w:rPr>
          <w:sz w:val="24"/>
          <w:szCs w:val="24"/>
        </w:rPr>
      </w:pPr>
      <w:r w:rsidRPr="008F2D7E">
        <w:rPr>
          <w:sz w:val="24"/>
          <w:szCs w:val="24"/>
        </w:rPr>
        <w:t>3.2.2.  Оплатить услуги в порядке, предусмотренном договором.</w:t>
      </w:r>
    </w:p>
    <w:p w:rsidR="00CF6197" w:rsidRPr="008F2D7E" w:rsidRDefault="00CF6197" w:rsidP="006A372A">
      <w:pPr>
        <w:pStyle w:val="a8"/>
        <w:tabs>
          <w:tab w:val="num" w:pos="2443"/>
        </w:tabs>
        <w:spacing w:after="0" w:line="240" w:lineRule="auto"/>
        <w:rPr>
          <w:color w:val="000000"/>
          <w:sz w:val="24"/>
          <w:szCs w:val="24"/>
        </w:rPr>
      </w:pPr>
      <w:r w:rsidRPr="008F2D7E">
        <w:rPr>
          <w:sz w:val="24"/>
          <w:szCs w:val="24"/>
        </w:rPr>
        <w:t>3.2.3.</w:t>
      </w:r>
      <w:r w:rsidRPr="008F2D7E">
        <w:rPr>
          <w:color w:val="000000"/>
          <w:sz w:val="24"/>
          <w:szCs w:val="24"/>
        </w:rPr>
        <w:t xml:space="preserve"> Своевременно предоставить Исполнителю информацию, необходимую для исполнения договора. </w:t>
      </w:r>
    </w:p>
    <w:p w:rsidR="00CF6197" w:rsidRPr="008F2D7E" w:rsidRDefault="00CF6197" w:rsidP="006A372A">
      <w:pPr>
        <w:pStyle w:val="a8"/>
        <w:tabs>
          <w:tab w:val="num" w:pos="2443"/>
        </w:tabs>
        <w:spacing w:after="0" w:line="240" w:lineRule="auto"/>
        <w:rPr>
          <w:sz w:val="24"/>
          <w:szCs w:val="24"/>
        </w:rPr>
      </w:pPr>
      <w:r w:rsidRPr="008F2D7E">
        <w:rPr>
          <w:sz w:val="24"/>
          <w:szCs w:val="24"/>
        </w:rPr>
        <w:t>3.2.4. Выполнять иные обязанности, предусмотренные договором.</w:t>
      </w:r>
    </w:p>
    <w:p w:rsidR="00CF6197" w:rsidRPr="008F2D7E" w:rsidRDefault="00CF6197" w:rsidP="006A372A">
      <w:pPr>
        <w:shd w:val="clear" w:color="auto" w:fill="FFFFFF"/>
        <w:tabs>
          <w:tab w:val="left" w:pos="540"/>
        </w:tabs>
        <w:spacing w:after="0"/>
        <w:rPr>
          <w:bCs/>
          <w:color w:val="000000"/>
        </w:rPr>
      </w:pPr>
      <w:r w:rsidRPr="008F2D7E">
        <w:rPr>
          <w:bCs/>
          <w:color w:val="000000"/>
        </w:rPr>
        <w:t>3.3. Исполнитель обязан:</w:t>
      </w:r>
    </w:p>
    <w:p w:rsidR="00CF6197" w:rsidRPr="008F2D7E" w:rsidRDefault="00CF6197" w:rsidP="006A372A">
      <w:pPr>
        <w:pStyle w:val="a8"/>
        <w:tabs>
          <w:tab w:val="num" w:pos="2443"/>
        </w:tabs>
        <w:spacing w:after="0" w:line="240" w:lineRule="auto"/>
        <w:rPr>
          <w:sz w:val="24"/>
          <w:szCs w:val="24"/>
        </w:rPr>
      </w:pPr>
      <w:r w:rsidRPr="008F2D7E">
        <w:rPr>
          <w:sz w:val="24"/>
          <w:szCs w:val="24"/>
        </w:rPr>
        <w:t>3.3.1. Оказать  услуги в сроки, предусмотренные договором.</w:t>
      </w:r>
    </w:p>
    <w:p w:rsidR="00CF6197" w:rsidRPr="008F2D7E" w:rsidRDefault="00CF6197" w:rsidP="006A372A">
      <w:pPr>
        <w:pStyle w:val="a8"/>
        <w:tabs>
          <w:tab w:val="num" w:pos="2443"/>
        </w:tabs>
        <w:spacing w:after="0" w:line="240" w:lineRule="auto"/>
        <w:rPr>
          <w:sz w:val="24"/>
          <w:szCs w:val="24"/>
        </w:rPr>
      </w:pPr>
      <w:r w:rsidRPr="008F2D7E">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F6197" w:rsidRPr="008F2D7E" w:rsidRDefault="00CF6197" w:rsidP="006A372A">
      <w:pPr>
        <w:pStyle w:val="a8"/>
        <w:tabs>
          <w:tab w:val="num" w:pos="2443"/>
        </w:tabs>
        <w:spacing w:after="0" w:line="240" w:lineRule="auto"/>
        <w:rPr>
          <w:sz w:val="24"/>
          <w:szCs w:val="24"/>
        </w:rPr>
      </w:pPr>
      <w:r w:rsidRPr="008F2D7E">
        <w:rPr>
          <w:sz w:val="24"/>
          <w:szCs w:val="24"/>
        </w:rPr>
        <w:lastRenderedPageBreak/>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453BBC" w:rsidRPr="008F2D7E">
        <w:rPr>
          <w:sz w:val="24"/>
          <w:szCs w:val="24"/>
        </w:rPr>
        <w:t>Договор</w:t>
      </w:r>
      <w:r w:rsidRPr="008F2D7E">
        <w:rPr>
          <w:sz w:val="24"/>
          <w:szCs w:val="24"/>
        </w:rPr>
        <w:t>у.</w:t>
      </w:r>
    </w:p>
    <w:p w:rsidR="00CF6197" w:rsidRPr="008F2D7E" w:rsidRDefault="00CF6197" w:rsidP="006A372A">
      <w:pPr>
        <w:pStyle w:val="a8"/>
        <w:tabs>
          <w:tab w:val="num" w:pos="2443"/>
        </w:tabs>
        <w:spacing w:after="0" w:line="240" w:lineRule="auto"/>
        <w:rPr>
          <w:sz w:val="24"/>
          <w:szCs w:val="24"/>
        </w:rPr>
      </w:pPr>
      <w:r w:rsidRPr="008F2D7E">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CF6197" w:rsidRPr="008F2D7E" w:rsidRDefault="00CF6197" w:rsidP="006A372A">
      <w:pPr>
        <w:autoSpaceDE w:val="0"/>
        <w:autoSpaceDN w:val="0"/>
        <w:adjustRightInd w:val="0"/>
        <w:spacing w:after="0"/>
        <w:ind w:firstLine="567"/>
        <w:rPr>
          <w:iCs/>
        </w:rPr>
      </w:pPr>
      <w:r w:rsidRPr="008F2D7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F6197" w:rsidRPr="008F2D7E" w:rsidRDefault="00CF6197" w:rsidP="006A372A">
      <w:pPr>
        <w:pStyle w:val="a8"/>
        <w:tabs>
          <w:tab w:val="num" w:pos="2443"/>
        </w:tabs>
        <w:spacing w:after="0" w:line="240" w:lineRule="auto"/>
        <w:rPr>
          <w:sz w:val="24"/>
          <w:szCs w:val="24"/>
        </w:rPr>
      </w:pPr>
      <w:r w:rsidRPr="008F2D7E">
        <w:rPr>
          <w:sz w:val="24"/>
          <w:szCs w:val="24"/>
        </w:rPr>
        <w:t>3.3.6</w:t>
      </w:r>
      <w:r w:rsidR="00453BBC" w:rsidRPr="008F2D7E">
        <w:rPr>
          <w:sz w:val="24"/>
          <w:szCs w:val="24"/>
        </w:rPr>
        <w:t xml:space="preserve">. </w:t>
      </w:r>
      <w:r w:rsidRPr="008F2D7E">
        <w:rPr>
          <w:i/>
          <w:iCs/>
          <w:sz w:val="24"/>
          <w:szCs w:val="24"/>
        </w:rPr>
        <w:t xml:space="preserve"> </w:t>
      </w:r>
      <w:r w:rsidRPr="008F2D7E">
        <w:rPr>
          <w:sz w:val="24"/>
          <w:szCs w:val="24"/>
        </w:rPr>
        <w:t>Выполнять иные обязанности, предусмотренные договором.</w:t>
      </w:r>
    </w:p>
    <w:p w:rsidR="006A372A" w:rsidRDefault="006A372A" w:rsidP="006A372A">
      <w:pPr>
        <w:spacing w:after="0"/>
        <w:jc w:val="center"/>
        <w:rPr>
          <w:b/>
        </w:rPr>
      </w:pPr>
    </w:p>
    <w:p w:rsidR="00CF6197" w:rsidRPr="006A372A" w:rsidRDefault="006A372A" w:rsidP="006A372A">
      <w:pPr>
        <w:pStyle w:val="ad"/>
        <w:numPr>
          <w:ilvl w:val="0"/>
          <w:numId w:val="20"/>
        </w:numPr>
        <w:spacing w:after="0"/>
        <w:jc w:val="center"/>
        <w:rPr>
          <w:b/>
        </w:rPr>
      </w:pPr>
      <w:r w:rsidRPr="006A372A">
        <w:rPr>
          <w:b/>
        </w:rPr>
        <w:t>Сроки оказания услуг</w:t>
      </w:r>
    </w:p>
    <w:p w:rsidR="006A372A" w:rsidRPr="006A372A" w:rsidRDefault="006A372A" w:rsidP="006A372A">
      <w:pPr>
        <w:pStyle w:val="ad"/>
        <w:spacing w:after="0"/>
        <w:rPr>
          <w:b/>
        </w:rPr>
      </w:pPr>
    </w:p>
    <w:p w:rsidR="00CF6197" w:rsidRPr="008F2D7E" w:rsidRDefault="00CF6197" w:rsidP="006A372A">
      <w:pPr>
        <w:pStyle w:val="a8"/>
        <w:tabs>
          <w:tab w:val="left" w:pos="709"/>
        </w:tabs>
        <w:spacing w:after="0" w:line="240" w:lineRule="auto"/>
        <w:ind w:firstLine="0"/>
        <w:rPr>
          <w:i/>
          <w:kern w:val="16"/>
          <w:sz w:val="24"/>
          <w:szCs w:val="24"/>
        </w:rPr>
      </w:pPr>
      <w:r w:rsidRPr="008F2D7E">
        <w:rPr>
          <w:color w:val="000000"/>
          <w:kern w:val="16"/>
          <w:sz w:val="24"/>
          <w:szCs w:val="24"/>
        </w:rPr>
        <w:t xml:space="preserve">4.1. </w:t>
      </w:r>
      <w:r w:rsidR="009D0A14" w:rsidRPr="008F2D7E">
        <w:rPr>
          <w:color w:val="000000"/>
          <w:kern w:val="16"/>
          <w:sz w:val="24"/>
          <w:szCs w:val="24"/>
        </w:rPr>
        <w:t xml:space="preserve"> </w:t>
      </w:r>
      <w:r w:rsidRPr="008F2D7E">
        <w:rPr>
          <w:color w:val="000000"/>
          <w:kern w:val="16"/>
          <w:sz w:val="24"/>
          <w:szCs w:val="24"/>
        </w:rPr>
        <w:t xml:space="preserve">Услуги должны быть оказаны </w:t>
      </w:r>
      <w:r w:rsidRPr="008F2D7E">
        <w:rPr>
          <w:sz w:val="24"/>
          <w:szCs w:val="24"/>
        </w:rPr>
        <w:t xml:space="preserve">в срок </w:t>
      </w:r>
      <w:proofErr w:type="gramStart"/>
      <w:r w:rsidRPr="008F2D7E">
        <w:rPr>
          <w:color w:val="000000"/>
          <w:sz w:val="24"/>
          <w:szCs w:val="24"/>
        </w:rPr>
        <w:t xml:space="preserve">с даты </w:t>
      </w:r>
      <w:r w:rsidR="006B57A7" w:rsidRPr="008F2D7E">
        <w:rPr>
          <w:color w:val="000000"/>
          <w:sz w:val="24"/>
          <w:szCs w:val="24"/>
        </w:rPr>
        <w:t>заключения</w:t>
      </w:r>
      <w:proofErr w:type="gramEnd"/>
      <w:r w:rsidRPr="008F2D7E">
        <w:rPr>
          <w:color w:val="000000"/>
          <w:sz w:val="24"/>
          <w:szCs w:val="24"/>
        </w:rPr>
        <w:t xml:space="preserve"> гражданско-</w:t>
      </w:r>
      <w:r w:rsidR="006B57A7" w:rsidRPr="008F2D7E">
        <w:rPr>
          <w:color w:val="000000"/>
          <w:sz w:val="24"/>
          <w:szCs w:val="24"/>
        </w:rPr>
        <w:t>правового договора по 31.12.2015</w:t>
      </w:r>
      <w:r w:rsidRPr="008F2D7E">
        <w:rPr>
          <w:color w:val="000000"/>
          <w:sz w:val="24"/>
          <w:szCs w:val="24"/>
        </w:rPr>
        <w:t xml:space="preserve">г. </w:t>
      </w:r>
    </w:p>
    <w:p w:rsidR="006A372A" w:rsidRDefault="006A372A" w:rsidP="006A372A">
      <w:pPr>
        <w:shd w:val="clear" w:color="auto" w:fill="FFFFFF"/>
        <w:tabs>
          <w:tab w:val="left" w:pos="1498"/>
        </w:tabs>
        <w:spacing w:after="0"/>
        <w:ind w:left="86"/>
        <w:jc w:val="center"/>
        <w:rPr>
          <w:b/>
        </w:rPr>
      </w:pPr>
    </w:p>
    <w:p w:rsidR="00CF6197" w:rsidRPr="006A372A" w:rsidRDefault="00CF6197" w:rsidP="006A372A">
      <w:pPr>
        <w:pStyle w:val="ad"/>
        <w:numPr>
          <w:ilvl w:val="0"/>
          <w:numId w:val="20"/>
        </w:numPr>
        <w:shd w:val="clear" w:color="auto" w:fill="FFFFFF"/>
        <w:tabs>
          <w:tab w:val="left" w:pos="1498"/>
        </w:tabs>
        <w:spacing w:after="0"/>
        <w:jc w:val="center"/>
        <w:rPr>
          <w:b/>
        </w:rPr>
      </w:pPr>
      <w:r w:rsidRPr="006A372A">
        <w:rPr>
          <w:b/>
        </w:rPr>
        <w:t>Порядок сдачи и приемки услуг</w:t>
      </w:r>
    </w:p>
    <w:p w:rsidR="006A372A" w:rsidRPr="006A372A" w:rsidRDefault="006A372A" w:rsidP="006A372A">
      <w:pPr>
        <w:pStyle w:val="ad"/>
        <w:shd w:val="clear" w:color="auto" w:fill="FFFFFF"/>
        <w:tabs>
          <w:tab w:val="left" w:pos="1498"/>
        </w:tabs>
        <w:spacing w:after="0"/>
        <w:rPr>
          <w:b/>
          <w:color w:val="000000"/>
        </w:rPr>
      </w:pPr>
    </w:p>
    <w:p w:rsidR="006B57A7" w:rsidRPr="008F2D7E" w:rsidRDefault="00CF6197" w:rsidP="006A372A">
      <w:pPr>
        <w:shd w:val="clear" w:color="auto" w:fill="FFFFFF"/>
        <w:tabs>
          <w:tab w:val="left" w:pos="1498"/>
        </w:tabs>
        <w:spacing w:after="0"/>
        <w:rPr>
          <w:color w:val="000000"/>
        </w:rPr>
      </w:pPr>
      <w:r w:rsidRPr="008F2D7E">
        <w:rPr>
          <w:color w:val="000000"/>
        </w:rPr>
        <w:t xml:space="preserve">5.1. </w:t>
      </w:r>
      <w:r w:rsidR="009D0A14" w:rsidRPr="008F2D7E">
        <w:rPr>
          <w:color w:val="000000"/>
        </w:rPr>
        <w:t xml:space="preserve">  </w:t>
      </w:r>
      <w:r w:rsidR="006B57A7" w:rsidRPr="008F2D7E">
        <w:rPr>
          <w:b/>
          <w:color w:val="000000"/>
        </w:rPr>
        <w:t>Исполнитель</w:t>
      </w:r>
      <w:r w:rsidR="006B57A7" w:rsidRPr="008F2D7E">
        <w:rPr>
          <w:color w:val="000000"/>
        </w:rPr>
        <w:t xml:space="preserve"> не позднее 25  числа отчетного месяца направляет в адрес </w:t>
      </w:r>
      <w:r w:rsidR="006B57A7" w:rsidRPr="008F2D7E">
        <w:rPr>
          <w:b/>
          <w:color w:val="000000"/>
        </w:rPr>
        <w:t>Заказчика</w:t>
      </w:r>
      <w:r w:rsidR="006B57A7" w:rsidRPr="008F2D7E">
        <w:rPr>
          <w:color w:val="000000"/>
        </w:rPr>
        <w:t xml:space="preserve"> извещение (уведомление) о готовности услуг к сдаче и Акт об оказанных услугах.</w:t>
      </w:r>
    </w:p>
    <w:p w:rsidR="00497A6D" w:rsidRPr="008F2D7E" w:rsidRDefault="00CF6197" w:rsidP="006A372A">
      <w:pPr>
        <w:shd w:val="clear" w:color="auto" w:fill="FFFFFF"/>
        <w:tabs>
          <w:tab w:val="left" w:pos="1498"/>
        </w:tabs>
        <w:spacing w:after="0"/>
      </w:pPr>
      <w:r w:rsidRPr="008F2D7E">
        <w:rPr>
          <w:color w:val="000000"/>
        </w:rPr>
        <w:t xml:space="preserve">5.2.  </w:t>
      </w:r>
      <w:r w:rsidR="00497A6D" w:rsidRPr="008F2D7E">
        <w:t xml:space="preserve">Заказчик вправе создать приемочную комиссию, состоящую из не менее пяти человек, для проверки соответствия  </w:t>
      </w:r>
      <w:r w:rsidR="00497A6D" w:rsidRPr="008F2D7E">
        <w:rPr>
          <w:color w:val="000000"/>
        </w:rPr>
        <w:t>качества</w:t>
      </w:r>
      <w:r w:rsidR="00497A6D" w:rsidRPr="008F2D7E">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00497A6D" w:rsidRPr="008F2D7E">
        <w:t>требованиям, установленным договором может</w:t>
      </w:r>
      <w:proofErr w:type="gramEnd"/>
      <w:r w:rsidR="00497A6D" w:rsidRPr="008F2D7E">
        <w:t xml:space="preserve"> также осуществляться с привлечением экспертов, экспертных организаций</w:t>
      </w:r>
    </w:p>
    <w:p w:rsidR="007C0B17" w:rsidRPr="008F2D7E" w:rsidRDefault="007C0B17" w:rsidP="006A372A">
      <w:pPr>
        <w:shd w:val="clear" w:color="auto" w:fill="FFFFFF"/>
        <w:tabs>
          <w:tab w:val="left" w:pos="1498"/>
        </w:tabs>
        <w:spacing w:after="0"/>
        <w:rPr>
          <w:i/>
          <w:color w:val="000000"/>
        </w:rPr>
      </w:pPr>
      <w:r w:rsidRPr="008F2D7E">
        <w:rPr>
          <w:color w:val="000000"/>
        </w:rPr>
        <w:t>5.3</w:t>
      </w:r>
      <w:r w:rsidR="00CF6197" w:rsidRPr="008F2D7E">
        <w:rPr>
          <w:color w:val="000000"/>
        </w:rPr>
        <w:t xml:space="preserve">. </w:t>
      </w:r>
      <w:r w:rsidR="009D0A14" w:rsidRPr="008F2D7E">
        <w:rPr>
          <w:color w:val="000000"/>
        </w:rPr>
        <w:t xml:space="preserve"> </w:t>
      </w:r>
      <w:r w:rsidRPr="008F2D7E">
        <w:rPr>
          <w:color w:val="000000"/>
        </w:rPr>
        <w:t>Стороны подписывают Акты об оказанных услугах в течение 3 дней со дня получения акта об оказанных услугах.</w:t>
      </w:r>
      <w:r w:rsidRPr="008F2D7E">
        <w:rPr>
          <w:i/>
          <w:color w:val="000000"/>
        </w:rPr>
        <w:t xml:space="preserve"> </w:t>
      </w:r>
    </w:p>
    <w:p w:rsidR="007C0B17" w:rsidRPr="008F2D7E" w:rsidRDefault="007C0B17" w:rsidP="006A372A">
      <w:pPr>
        <w:shd w:val="clear" w:color="auto" w:fill="FFFFFF"/>
        <w:tabs>
          <w:tab w:val="left" w:pos="1498"/>
        </w:tabs>
        <w:spacing w:after="0"/>
        <w:ind w:left="86"/>
        <w:rPr>
          <w:i/>
          <w:color w:val="000000"/>
        </w:rPr>
      </w:pPr>
      <w:r w:rsidRPr="008F2D7E">
        <w:rPr>
          <w:i/>
          <w:color w:val="000000"/>
        </w:rPr>
        <w:t>Акт об оказанных услугах за декабрь  должен быть подписан не</w:t>
      </w:r>
      <w:r w:rsidR="00497A6D" w:rsidRPr="008F2D7E">
        <w:rPr>
          <w:i/>
          <w:color w:val="000000"/>
        </w:rPr>
        <w:t xml:space="preserve"> позднее 15 декабря 2015</w:t>
      </w:r>
      <w:r w:rsidRPr="008F2D7E">
        <w:rPr>
          <w:i/>
          <w:color w:val="000000"/>
        </w:rPr>
        <w:t xml:space="preserve"> года.</w:t>
      </w:r>
    </w:p>
    <w:p w:rsidR="009D0A14" w:rsidRPr="008F2D7E" w:rsidRDefault="007C0B17" w:rsidP="006A372A">
      <w:pPr>
        <w:shd w:val="clear" w:color="auto" w:fill="FFFFFF"/>
        <w:tabs>
          <w:tab w:val="left" w:pos="1498"/>
        </w:tabs>
        <w:spacing w:after="0"/>
        <w:rPr>
          <w:kern w:val="16"/>
        </w:rPr>
      </w:pPr>
      <w:r w:rsidRPr="008F2D7E">
        <w:rPr>
          <w:color w:val="000000"/>
        </w:rPr>
        <w:t>5.4</w:t>
      </w:r>
      <w:r w:rsidR="00CF6197" w:rsidRPr="008F2D7E">
        <w:rPr>
          <w:color w:val="000000"/>
        </w:rPr>
        <w:t>. </w:t>
      </w:r>
      <w:r w:rsidR="009D0A14" w:rsidRPr="008F2D7E">
        <w:rPr>
          <w:color w:val="000000"/>
        </w:rPr>
        <w:t xml:space="preserve"> </w:t>
      </w:r>
      <w:r w:rsidR="00497A6D" w:rsidRPr="008F2D7E">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97A6D" w:rsidRPr="008F2D7E" w:rsidRDefault="007C0B17" w:rsidP="006A372A">
      <w:pPr>
        <w:shd w:val="clear" w:color="auto" w:fill="FFFFFF"/>
        <w:tabs>
          <w:tab w:val="left" w:pos="1498"/>
        </w:tabs>
        <w:spacing w:after="0"/>
        <w:rPr>
          <w:kern w:val="16"/>
        </w:rPr>
      </w:pPr>
      <w:r w:rsidRPr="008F2D7E">
        <w:rPr>
          <w:kern w:val="16"/>
        </w:rPr>
        <w:t>5.5</w:t>
      </w:r>
      <w:r w:rsidR="00CF6197" w:rsidRPr="008F2D7E">
        <w:rPr>
          <w:kern w:val="16"/>
        </w:rPr>
        <w:t xml:space="preserve">. </w:t>
      </w:r>
      <w:r w:rsidR="00497A6D" w:rsidRPr="008F2D7E">
        <w:rPr>
          <w:kern w:val="16"/>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97A6D" w:rsidRPr="008F2D7E" w:rsidRDefault="00CF6197" w:rsidP="006A372A">
      <w:pPr>
        <w:shd w:val="clear" w:color="auto" w:fill="FFFFFF"/>
        <w:tabs>
          <w:tab w:val="left" w:pos="1498"/>
        </w:tabs>
        <w:spacing w:after="0"/>
        <w:rPr>
          <w:kern w:val="16"/>
        </w:rPr>
      </w:pPr>
      <w:r w:rsidRPr="008F2D7E">
        <w:rPr>
          <w:kern w:val="16"/>
        </w:rPr>
        <w:t>5.</w:t>
      </w:r>
      <w:r w:rsidR="007C0B17" w:rsidRPr="008F2D7E">
        <w:rPr>
          <w:kern w:val="16"/>
        </w:rPr>
        <w:t>6</w:t>
      </w:r>
      <w:r w:rsidRPr="008F2D7E">
        <w:rPr>
          <w:kern w:val="16"/>
        </w:rPr>
        <w:t xml:space="preserve">. </w:t>
      </w:r>
      <w:r w:rsidR="00497A6D" w:rsidRPr="008F2D7E">
        <w:rPr>
          <w:kern w:val="16"/>
        </w:rPr>
        <w:t xml:space="preserve">Обо всех нарушениях условий договора об объеме и качестве  услуг Заказчик извещает Исполнителя не позднее трех рабочих дней </w:t>
      </w:r>
      <w:proofErr w:type="gramStart"/>
      <w:r w:rsidR="00497A6D" w:rsidRPr="008F2D7E">
        <w:rPr>
          <w:kern w:val="16"/>
        </w:rPr>
        <w:t>с даты обнаружения</w:t>
      </w:r>
      <w:proofErr w:type="gramEnd"/>
      <w:r w:rsidR="00497A6D" w:rsidRPr="008F2D7E">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497A6D" w:rsidRPr="008F2D7E" w:rsidRDefault="00CF6197" w:rsidP="006A372A">
      <w:pPr>
        <w:spacing w:after="0"/>
        <w:rPr>
          <w:kern w:val="16"/>
        </w:rPr>
      </w:pPr>
      <w:r w:rsidRPr="008F2D7E">
        <w:rPr>
          <w:kern w:val="16"/>
        </w:rPr>
        <w:t>5.</w:t>
      </w:r>
      <w:r w:rsidR="007C0B17" w:rsidRPr="008F2D7E">
        <w:rPr>
          <w:kern w:val="16"/>
        </w:rPr>
        <w:t>7</w:t>
      </w:r>
      <w:r w:rsidRPr="008F2D7E">
        <w:rPr>
          <w:kern w:val="16"/>
        </w:rPr>
        <w:t xml:space="preserve">. </w:t>
      </w:r>
      <w:r w:rsidR="00497A6D" w:rsidRPr="008F2D7E">
        <w:rPr>
          <w:kern w:val="16"/>
        </w:rPr>
        <w:t xml:space="preserve">Исполнитель в установленный в </w:t>
      </w:r>
      <w:r w:rsidR="00497A6D" w:rsidRPr="006A372A">
        <w:rPr>
          <w:kern w:val="16"/>
        </w:rPr>
        <w:t>уведомлении (п. 5.7) срок</w:t>
      </w:r>
      <w:r w:rsidR="00497A6D" w:rsidRPr="008F2D7E">
        <w:rPr>
          <w:kern w:val="16"/>
        </w:rPr>
        <w:t xml:space="preserve">  обязан устранить все допущенные нарушения. </w:t>
      </w:r>
      <w:proofErr w:type="gramStart"/>
      <w:r w:rsidR="00497A6D" w:rsidRPr="008F2D7E">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00497A6D" w:rsidRPr="008F2D7E">
        <w:rPr>
          <w:i/>
          <w:kern w:val="16"/>
        </w:rPr>
        <w:t xml:space="preserve">, принять решение </w:t>
      </w:r>
      <w:r w:rsidR="00497A6D" w:rsidRPr="008F2D7E">
        <w:rPr>
          <w:i/>
        </w:rPr>
        <w:t>об одностороннем отказе от исполнения договора</w:t>
      </w:r>
      <w:r w:rsidR="00497A6D" w:rsidRPr="008F2D7E">
        <w:t>, в случае, если устранение нарушений потребует больших временных затрат, в связи с чем Заказчик утрачивает интерес к договору.</w:t>
      </w:r>
      <w:proofErr w:type="gramEnd"/>
    </w:p>
    <w:p w:rsidR="006A372A" w:rsidRDefault="006A372A" w:rsidP="006A372A">
      <w:pPr>
        <w:shd w:val="clear" w:color="auto" w:fill="FFFFFF"/>
        <w:tabs>
          <w:tab w:val="left" w:pos="1498"/>
        </w:tabs>
        <w:spacing w:after="0"/>
        <w:ind w:left="86" w:firstLine="623"/>
        <w:jc w:val="center"/>
        <w:rPr>
          <w:b/>
        </w:rPr>
      </w:pPr>
    </w:p>
    <w:p w:rsidR="00CF6197" w:rsidRPr="006A372A" w:rsidRDefault="00CF6197" w:rsidP="006A372A">
      <w:pPr>
        <w:pStyle w:val="ad"/>
        <w:numPr>
          <w:ilvl w:val="0"/>
          <w:numId w:val="20"/>
        </w:numPr>
        <w:shd w:val="clear" w:color="auto" w:fill="FFFFFF"/>
        <w:tabs>
          <w:tab w:val="left" w:pos="1498"/>
        </w:tabs>
        <w:spacing w:after="0"/>
        <w:jc w:val="center"/>
        <w:rPr>
          <w:b/>
        </w:rPr>
      </w:pPr>
      <w:r w:rsidRPr="006A372A">
        <w:rPr>
          <w:b/>
        </w:rPr>
        <w:t>Обеспечение исполнения договора</w:t>
      </w:r>
    </w:p>
    <w:p w:rsidR="006A372A" w:rsidRPr="006A372A" w:rsidRDefault="006A372A" w:rsidP="006A372A">
      <w:pPr>
        <w:pStyle w:val="ad"/>
        <w:shd w:val="clear" w:color="auto" w:fill="FFFFFF"/>
        <w:tabs>
          <w:tab w:val="left" w:pos="1498"/>
        </w:tabs>
        <w:spacing w:after="0"/>
        <w:rPr>
          <w:b/>
        </w:rPr>
      </w:pPr>
    </w:p>
    <w:p w:rsidR="00497A6D" w:rsidRPr="008F2D7E" w:rsidRDefault="00CF6197" w:rsidP="006A372A">
      <w:pPr>
        <w:tabs>
          <w:tab w:val="left" w:pos="284"/>
          <w:tab w:val="left" w:pos="567"/>
        </w:tabs>
        <w:autoSpaceDE w:val="0"/>
        <w:autoSpaceDN w:val="0"/>
        <w:adjustRightInd w:val="0"/>
        <w:spacing w:after="0"/>
      </w:pPr>
      <w:r w:rsidRPr="008F2D7E">
        <w:t>6.1.</w:t>
      </w:r>
      <w:r w:rsidR="008C6BB0" w:rsidRPr="008F2D7E">
        <w:t xml:space="preserve"> </w:t>
      </w:r>
      <w:r w:rsidRPr="008F2D7E">
        <w:t> </w:t>
      </w:r>
      <w:r w:rsidR="00497A6D" w:rsidRPr="008F2D7E">
        <w:t>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8F2D7E" w:rsidRDefault="00CF6197" w:rsidP="006A372A">
      <w:pPr>
        <w:autoSpaceDE w:val="0"/>
        <w:autoSpaceDN w:val="0"/>
        <w:adjustRightInd w:val="0"/>
        <w:spacing w:after="0"/>
        <w:rPr>
          <w:color w:val="000000"/>
          <w:kern w:val="16"/>
        </w:rPr>
      </w:pPr>
      <w:r w:rsidRPr="008F2D7E">
        <w:lastRenderedPageBreak/>
        <w:t xml:space="preserve">6.2. </w:t>
      </w:r>
      <w:r w:rsidR="008C6BB0" w:rsidRPr="008F2D7E">
        <w:t xml:space="preserve">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6A372A">
        <w:rPr>
          <w:b/>
          <w:u w:val="single"/>
        </w:rPr>
        <w:t>3 750 (три тысячи семьсот пятьдесят) рублей 00 копеек</w:t>
      </w:r>
      <w:r w:rsidR="00497A6D" w:rsidRPr="008F2D7E">
        <w:rPr>
          <w:color w:val="000000"/>
          <w:kern w:val="16"/>
        </w:rPr>
        <w:t xml:space="preserve"> (5% процентов от начальной (максимальной) цены договора).</w:t>
      </w:r>
    </w:p>
    <w:p w:rsidR="00497A6D" w:rsidRPr="008F2D7E" w:rsidRDefault="00CF6197" w:rsidP="006A372A">
      <w:pPr>
        <w:autoSpaceDE w:val="0"/>
        <w:autoSpaceDN w:val="0"/>
        <w:adjustRightInd w:val="0"/>
        <w:spacing w:after="0"/>
      </w:pPr>
      <w:r w:rsidRPr="008F2D7E">
        <w:t xml:space="preserve">6.3. </w:t>
      </w:r>
      <w:r w:rsidR="00497A6D" w:rsidRPr="008F2D7E">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97A6D" w:rsidRPr="008F2D7E" w:rsidRDefault="00CF6197" w:rsidP="006A372A">
      <w:pPr>
        <w:pStyle w:val="a8"/>
        <w:tabs>
          <w:tab w:val="left" w:pos="709"/>
        </w:tabs>
        <w:spacing w:after="0" w:line="240" w:lineRule="auto"/>
        <w:ind w:firstLine="0"/>
        <w:rPr>
          <w:color w:val="000000"/>
          <w:kern w:val="16"/>
          <w:sz w:val="24"/>
          <w:szCs w:val="24"/>
        </w:rPr>
      </w:pPr>
      <w:r w:rsidRPr="008F2D7E">
        <w:rPr>
          <w:color w:val="000000"/>
          <w:kern w:val="16"/>
          <w:sz w:val="24"/>
          <w:szCs w:val="24"/>
        </w:rPr>
        <w:t>6.4. </w:t>
      </w:r>
      <w:r w:rsidR="008C6BB0" w:rsidRPr="008F2D7E">
        <w:rPr>
          <w:color w:val="000000"/>
          <w:kern w:val="16"/>
          <w:sz w:val="24"/>
          <w:szCs w:val="24"/>
        </w:rPr>
        <w:t xml:space="preserve">  </w:t>
      </w:r>
      <w:r w:rsidR="00497A6D" w:rsidRPr="008F2D7E">
        <w:rPr>
          <w:sz w:val="24"/>
          <w:szCs w:val="24"/>
        </w:rPr>
        <w:t xml:space="preserve">Срок действия обеспечения исполнения договора в форме банковской гарантии – до 01.02.2016 года. </w:t>
      </w:r>
      <w:r w:rsidR="00497A6D" w:rsidRPr="008F2D7E">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497A6D" w:rsidRPr="008F2D7E" w:rsidRDefault="00CF6197" w:rsidP="006A372A">
      <w:pPr>
        <w:pStyle w:val="a8"/>
        <w:tabs>
          <w:tab w:val="left" w:pos="709"/>
        </w:tabs>
        <w:spacing w:after="0" w:line="240" w:lineRule="auto"/>
        <w:ind w:firstLine="0"/>
        <w:rPr>
          <w:color w:val="000000"/>
          <w:kern w:val="16"/>
          <w:sz w:val="24"/>
          <w:szCs w:val="24"/>
        </w:rPr>
      </w:pPr>
      <w:r w:rsidRPr="008F2D7E">
        <w:rPr>
          <w:color w:val="000000"/>
          <w:kern w:val="16"/>
          <w:sz w:val="24"/>
          <w:szCs w:val="24"/>
        </w:rPr>
        <w:t xml:space="preserve">6.5. </w:t>
      </w:r>
      <w:r w:rsidR="00497A6D" w:rsidRPr="008F2D7E">
        <w:rPr>
          <w:color w:val="000000"/>
          <w:kern w:val="16"/>
          <w:sz w:val="24"/>
          <w:szCs w:val="24"/>
        </w:rPr>
        <w:t>В случае</w:t>
      </w:r>
      <w:proofErr w:type="gramStart"/>
      <w:r w:rsidR="00497A6D" w:rsidRPr="008F2D7E">
        <w:rPr>
          <w:color w:val="000000"/>
          <w:kern w:val="16"/>
          <w:sz w:val="24"/>
          <w:szCs w:val="24"/>
        </w:rPr>
        <w:t>,</w:t>
      </w:r>
      <w:proofErr w:type="gramEnd"/>
      <w:r w:rsidR="00497A6D" w:rsidRPr="008F2D7E">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Исполнитель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1" w:name="_Toc251160154"/>
    </w:p>
    <w:bookmarkEnd w:id="31"/>
    <w:p w:rsidR="00497A6D" w:rsidRPr="008F2D7E" w:rsidRDefault="00CF6197" w:rsidP="006A372A">
      <w:pPr>
        <w:pStyle w:val="a8"/>
        <w:tabs>
          <w:tab w:val="left" w:pos="709"/>
        </w:tabs>
        <w:spacing w:after="0" w:line="240" w:lineRule="auto"/>
        <w:ind w:firstLine="0"/>
        <w:rPr>
          <w:color w:val="000000"/>
          <w:kern w:val="16"/>
          <w:sz w:val="24"/>
          <w:szCs w:val="24"/>
        </w:rPr>
      </w:pPr>
      <w:r w:rsidRPr="008F2D7E">
        <w:rPr>
          <w:color w:val="000000"/>
          <w:kern w:val="16"/>
          <w:sz w:val="24"/>
          <w:szCs w:val="24"/>
        </w:rPr>
        <w:t xml:space="preserve">6.6. </w:t>
      </w:r>
      <w:r w:rsidR="00497A6D" w:rsidRPr="008F2D7E">
        <w:rPr>
          <w:color w:val="000000"/>
          <w:kern w:val="16"/>
          <w:sz w:val="24"/>
          <w:szCs w:val="24"/>
        </w:rPr>
        <w:t>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497A6D" w:rsidRPr="008F2D7E" w:rsidRDefault="00CF6197" w:rsidP="006A372A">
      <w:pPr>
        <w:pStyle w:val="a8"/>
        <w:tabs>
          <w:tab w:val="left" w:pos="709"/>
        </w:tabs>
        <w:spacing w:after="0" w:line="240" w:lineRule="auto"/>
        <w:ind w:firstLine="0"/>
        <w:rPr>
          <w:color w:val="000000"/>
          <w:kern w:val="16"/>
          <w:sz w:val="24"/>
          <w:szCs w:val="24"/>
        </w:rPr>
      </w:pPr>
      <w:r w:rsidRPr="008F2D7E">
        <w:rPr>
          <w:color w:val="000000"/>
          <w:kern w:val="16"/>
          <w:sz w:val="24"/>
          <w:szCs w:val="24"/>
        </w:rPr>
        <w:t xml:space="preserve">6.7. </w:t>
      </w:r>
      <w:r w:rsidR="00497A6D" w:rsidRPr="008F2D7E">
        <w:rPr>
          <w:color w:val="000000"/>
          <w:kern w:val="16"/>
          <w:sz w:val="24"/>
          <w:szCs w:val="24"/>
        </w:rPr>
        <w:t>Требования к обеспечению исполнения договора, предоставляемому в виде банковской гарантии:</w:t>
      </w:r>
    </w:p>
    <w:p w:rsidR="00497A6D" w:rsidRPr="008F2D7E" w:rsidRDefault="00497A6D" w:rsidP="006A372A">
      <w:pPr>
        <w:pStyle w:val="a8"/>
        <w:tabs>
          <w:tab w:val="left" w:pos="709"/>
        </w:tabs>
        <w:spacing w:after="0" w:line="240" w:lineRule="auto"/>
        <w:rPr>
          <w:color w:val="000000"/>
          <w:kern w:val="16"/>
          <w:sz w:val="24"/>
          <w:szCs w:val="24"/>
        </w:rPr>
      </w:pPr>
      <w:bookmarkStart w:id="32" w:name="_Ref166350767"/>
      <w:bookmarkStart w:id="33" w:name="OLE_LINK21"/>
      <w:r w:rsidRPr="008F2D7E">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6.7.2. В банковской гарантии в обязательном порядке должны быть указаны:</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6.7.2.3. перечень обязательств, которые обеспечивает банковская гарантия,</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8F2D7E">
        <w:rPr>
          <w:color w:val="000000"/>
          <w:kern w:val="16"/>
          <w:sz w:val="24"/>
          <w:szCs w:val="24"/>
        </w:rPr>
        <w:t>с даты получения</w:t>
      </w:r>
      <w:proofErr w:type="gramEnd"/>
      <w:r w:rsidRPr="008F2D7E">
        <w:rPr>
          <w:color w:val="000000"/>
          <w:kern w:val="16"/>
          <w:sz w:val="24"/>
          <w:szCs w:val="24"/>
        </w:rPr>
        <w:t xml:space="preserve"> письменного требования),</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6.7.2.6. адрес, по которому  бенефициаром должно быть предоставлено письменное требование гаранту,</w:t>
      </w:r>
    </w:p>
    <w:p w:rsidR="00497A6D" w:rsidRPr="008F2D7E" w:rsidRDefault="00497A6D" w:rsidP="006A372A">
      <w:pPr>
        <w:pStyle w:val="a8"/>
        <w:tabs>
          <w:tab w:val="left" w:pos="709"/>
        </w:tabs>
        <w:spacing w:after="0" w:line="240" w:lineRule="auto"/>
        <w:rPr>
          <w:color w:val="000000"/>
          <w:kern w:val="16"/>
          <w:sz w:val="24"/>
          <w:szCs w:val="24"/>
        </w:rPr>
      </w:pPr>
      <w:r w:rsidRPr="008F2D7E">
        <w:rPr>
          <w:color w:val="000000"/>
          <w:kern w:val="16"/>
          <w:sz w:val="24"/>
          <w:szCs w:val="24"/>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497A6D" w:rsidRPr="008F2D7E" w:rsidRDefault="00497A6D" w:rsidP="006A372A">
      <w:pPr>
        <w:autoSpaceDE w:val="0"/>
        <w:autoSpaceDN w:val="0"/>
        <w:adjustRightInd w:val="0"/>
        <w:spacing w:after="0"/>
        <w:ind w:firstLine="540"/>
      </w:pPr>
      <w:r w:rsidRPr="008F2D7E">
        <w:rPr>
          <w:color w:val="000000"/>
          <w:kern w:val="16"/>
        </w:rPr>
        <w:t xml:space="preserve">6.7.2.8. </w:t>
      </w:r>
      <w:r w:rsidRPr="008F2D7E">
        <w:t xml:space="preserve">обязанность гаранта уплатить </w:t>
      </w:r>
      <w:r w:rsidRPr="008F2D7E">
        <w:rPr>
          <w:color w:val="000000"/>
          <w:kern w:val="16"/>
        </w:rPr>
        <w:t>бенефициару</w:t>
      </w:r>
      <w:r w:rsidRPr="008F2D7E">
        <w:t xml:space="preserve"> неустойку в размере 0,1 процента денежной суммы, подлежащей уплате, за каждый календарный день просрочки;</w:t>
      </w:r>
    </w:p>
    <w:p w:rsidR="00497A6D" w:rsidRPr="008F2D7E" w:rsidRDefault="00497A6D" w:rsidP="006A372A">
      <w:pPr>
        <w:autoSpaceDE w:val="0"/>
        <w:autoSpaceDN w:val="0"/>
        <w:adjustRightInd w:val="0"/>
        <w:spacing w:after="0"/>
        <w:ind w:firstLine="540"/>
      </w:pPr>
      <w:r w:rsidRPr="008F2D7E">
        <w:rPr>
          <w:color w:val="000000"/>
          <w:kern w:val="16"/>
        </w:rPr>
        <w:t xml:space="preserve">6.7.2.9. </w:t>
      </w:r>
      <w:r w:rsidRPr="008F2D7E">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8F2D7E">
        <w:rPr>
          <w:color w:val="000000"/>
          <w:kern w:val="16"/>
        </w:rPr>
        <w:t>бенефициару</w:t>
      </w:r>
      <w:r w:rsidRPr="008F2D7E">
        <w:t>;</w:t>
      </w:r>
    </w:p>
    <w:p w:rsidR="00497A6D" w:rsidRPr="008F2D7E" w:rsidRDefault="00497A6D" w:rsidP="006A372A">
      <w:pPr>
        <w:autoSpaceDE w:val="0"/>
        <w:autoSpaceDN w:val="0"/>
        <w:adjustRightInd w:val="0"/>
        <w:spacing w:after="0"/>
        <w:ind w:firstLine="540"/>
      </w:pPr>
      <w:r w:rsidRPr="008F2D7E">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497A6D" w:rsidRPr="008F2D7E" w:rsidRDefault="00497A6D" w:rsidP="006A372A">
      <w:pPr>
        <w:autoSpaceDE w:val="0"/>
        <w:autoSpaceDN w:val="0"/>
        <w:adjustRightInd w:val="0"/>
        <w:spacing w:after="0"/>
        <w:ind w:firstLine="540"/>
      </w:pPr>
      <w:r w:rsidRPr="008F2D7E">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6596C" w:rsidRPr="008F2D7E" w:rsidRDefault="00CF6197" w:rsidP="006A372A">
      <w:pPr>
        <w:autoSpaceDE w:val="0"/>
        <w:autoSpaceDN w:val="0"/>
        <w:adjustRightInd w:val="0"/>
        <w:spacing w:after="0"/>
      </w:pPr>
      <w:r w:rsidRPr="008F2D7E">
        <w:t>6.8.</w:t>
      </w:r>
      <w:bookmarkEnd w:id="32"/>
      <w:r w:rsidR="00E6596C" w:rsidRPr="008F2D7E">
        <w:t xml:space="preserve"> Требования к обеспечению исполнения договора, предоставляемому в виде денежных средств:</w:t>
      </w:r>
    </w:p>
    <w:p w:rsidR="00E6596C" w:rsidRPr="008F2D7E" w:rsidRDefault="00E6596C" w:rsidP="006A372A">
      <w:pPr>
        <w:autoSpaceDE w:val="0"/>
        <w:autoSpaceDN w:val="0"/>
        <w:adjustRightInd w:val="0"/>
        <w:spacing w:after="0"/>
        <w:ind w:firstLine="540"/>
        <w:rPr>
          <w:b/>
        </w:rPr>
      </w:pPr>
      <w:r w:rsidRPr="008F2D7E">
        <w:rPr>
          <w:b/>
        </w:rPr>
        <w:lastRenderedPageBreak/>
        <w:t xml:space="preserve">ИНН 8622002632, КПП 862201001, </w:t>
      </w:r>
      <w:proofErr w:type="spellStart"/>
      <w:r w:rsidRPr="008F2D7E">
        <w:rPr>
          <w:b/>
        </w:rPr>
        <w:t>Депфин</w:t>
      </w:r>
      <w:proofErr w:type="spellEnd"/>
      <w:r w:rsidRPr="008F2D7E">
        <w:rPr>
          <w:b/>
        </w:rPr>
        <w:t xml:space="preserve"> Югорска, МБОУ «Лицей им. Г.Ф. Атякшева», л/с 300.14.101.0, счет 40701810800063000007, Банк: Ф-Л ЗС ОАО Ханты-Мансийский банк, г. Ханты-Мансийск, БИК 047162782,  </w:t>
      </w:r>
      <w:proofErr w:type="gramStart"/>
      <w:r w:rsidRPr="008F2D7E">
        <w:rPr>
          <w:b/>
        </w:rPr>
        <w:t>к</w:t>
      </w:r>
      <w:proofErr w:type="gramEnd"/>
      <w:r w:rsidRPr="008F2D7E">
        <w:rPr>
          <w:b/>
        </w:rPr>
        <w:t>/счет 30101810771620000782;</w:t>
      </w:r>
    </w:p>
    <w:p w:rsidR="00453BBC" w:rsidRPr="008F2D7E" w:rsidRDefault="00453BBC" w:rsidP="006A372A">
      <w:pPr>
        <w:autoSpaceDE w:val="0"/>
        <w:autoSpaceDN w:val="0"/>
        <w:adjustRightInd w:val="0"/>
        <w:spacing w:after="0"/>
        <w:ind w:firstLine="540"/>
      </w:pPr>
      <w:r w:rsidRPr="008F2D7E">
        <w:t xml:space="preserve">Назначение платежа: «Обеспечение исполнения договора по аукциону в электронной форме № _______ на оказание услуг  по </w:t>
      </w:r>
      <w:r w:rsidR="00315787" w:rsidRPr="008F2D7E">
        <w:t xml:space="preserve">техническому обслуживанию </w:t>
      </w:r>
      <w:r w:rsidR="008C6BB0" w:rsidRPr="008F2D7E">
        <w:t>вентиляционного оборудования и кондиционирования воздуха</w:t>
      </w:r>
      <w:r w:rsidR="00315787" w:rsidRPr="008F2D7E">
        <w:t>».</w:t>
      </w:r>
    </w:p>
    <w:p w:rsidR="00CF6197" w:rsidRPr="008F2D7E" w:rsidRDefault="00CF6197" w:rsidP="006A372A">
      <w:pPr>
        <w:autoSpaceDE w:val="0"/>
        <w:autoSpaceDN w:val="0"/>
        <w:adjustRightInd w:val="0"/>
        <w:spacing w:after="0"/>
        <w:ind w:firstLine="540"/>
      </w:pPr>
      <w:proofErr w:type="gramStart"/>
      <w:r w:rsidRPr="008F2D7E">
        <w:t>ф</w:t>
      </w:r>
      <w:proofErr w:type="gramEnd"/>
      <w:r w:rsidRPr="008F2D7E">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F6197" w:rsidRPr="008F2D7E" w:rsidRDefault="00CF6197" w:rsidP="006A372A">
      <w:pPr>
        <w:autoSpaceDE w:val="0"/>
        <w:autoSpaceDN w:val="0"/>
        <w:adjustRightInd w:val="0"/>
        <w:spacing w:after="0"/>
        <w:ind w:firstLine="540"/>
      </w:pPr>
      <w:r w:rsidRPr="008F2D7E">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F2D7E">
        <w:t>дств сч</w:t>
      </w:r>
      <w:proofErr w:type="gramEnd"/>
      <w:r w:rsidRPr="008F2D7E">
        <w:t xml:space="preserve">итается </w:t>
      </w:r>
      <w:proofErr w:type="spellStart"/>
      <w:r w:rsidRPr="008F2D7E">
        <w:t>непредоставленным</w:t>
      </w:r>
      <w:proofErr w:type="spellEnd"/>
      <w:r w:rsidRPr="008F2D7E">
        <w:t>.</w:t>
      </w:r>
    </w:p>
    <w:p w:rsidR="00E6596C" w:rsidRPr="008F2D7E" w:rsidRDefault="00CF6197" w:rsidP="006A372A">
      <w:pPr>
        <w:autoSpaceDE w:val="0"/>
        <w:autoSpaceDN w:val="0"/>
        <w:adjustRightInd w:val="0"/>
        <w:spacing w:after="0"/>
      </w:pPr>
      <w:r w:rsidRPr="008F2D7E">
        <w:t xml:space="preserve">        6.8.1.</w:t>
      </w:r>
      <w:bookmarkEnd w:id="33"/>
      <w:r w:rsidR="00E6596C" w:rsidRPr="008F2D7E">
        <w:t xml:space="preserve"> 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E6596C" w:rsidRPr="008F2D7E">
        <w:t>обязательств</w:t>
      </w:r>
      <w:proofErr w:type="gramEnd"/>
      <w:r w:rsidR="00E6596C" w:rsidRPr="008F2D7E">
        <w:t xml:space="preserve"> по договору уменьшенное на размер выполненных обязательств по договору, при </w:t>
      </w:r>
      <w:proofErr w:type="gramStart"/>
      <w:r w:rsidR="00E6596C" w:rsidRPr="008F2D7E">
        <w:t>этом</w:t>
      </w:r>
      <w:proofErr w:type="gramEnd"/>
      <w:r w:rsidR="00E6596C" w:rsidRPr="008F2D7E">
        <w:t xml:space="preserve"> может быть изменен способ обеспечения исполнения договора.</w:t>
      </w:r>
    </w:p>
    <w:p w:rsidR="00E6596C" w:rsidRPr="008F2D7E" w:rsidRDefault="00E6596C" w:rsidP="006A372A">
      <w:pPr>
        <w:autoSpaceDE w:val="0"/>
        <w:autoSpaceDN w:val="0"/>
        <w:adjustRightInd w:val="0"/>
        <w:spacing w:after="0"/>
      </w:pPr>
      <w:r w:rsidRPr="008F2D7E">
        <w:t xml:space="preserve">         </w:t>
      </w:r>
      <w:r w:rsidR="00CF6197" w:rsidRPr="008F2D7E">
        <w:t xml:space="preserve">6.8.2. </w:t>
      </w:r>
      <w:r w:rsidRPr="008F2D7E">
        <w:t>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E6596C" w:rsidRPr="008F2D7E" w:rsidRDefault="00CF6197" w:rsidP="006A372A">
      <w:pPr>
        <w:autoSpaceDE w:val="0"/>
        <w:autoSpaceDN w:val="0"/>
        <w:adjustRightInd w:val="0"/>
        <w:spacing w:after="0"/>
        <w:ind w:firstLine="540"/>
      </w:pPr>
      <w:r w:rsidRPr="008F2D7E">
        <w:t xml:space="preserve">6.8.3. </w:t>
      </w:r>
      <w:proofErr w:type="gramStart"/>
      <w:r w:rsidR="00E6596C" w:rsidRPr="008F2D7E">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 по письменному обращению залогодателя в адрес залогодержателя с полным наименованием банковских реквизитов для перечисления денежных средств.</w:t>
      </w:r>
      <w:proofErr w:type="gramEnd"/>
    </w:p>
    <w:p w:rsidR="00CF6197" w:rsidRPr="008F2D7E" w:rsidRDefault="00CF6197" w:rsidP="006A372A">
      <w:pPr>
        <w:autoSpaceDE w:val="0"/>
        <w:autoSpaceDN w:val="0"/>
        <w:adjustRightInd w:val="0"/>
        <w:spacing w:after="0"/>
        <w:ind w:firstLine="540"/>
      </w:pPr>
      <w:r w:rsidRPr="008F2D7E">
        <w:t>6.8.4.Заложеннные денежные средства, на которые обращено взыскание залогодержателя, залогодателю не возвращаются.</w:t>
      </w:r>
    </w:p>
    <w:p w:rsidR="00CF6197" w:rsidRPr="008F2D7E" w:rsidRDefault="00CF6197" w:rsidP="006A372A">
      <w:pPr>
        <w:autoSpaceDE w:val="0"/>
        <w:autoSpaceDN w:val="0"/>
        <w:adjustRightInd w:val="0"/>
        <w:spacing w:after="0"/>
        <w:ind w:firstLine="540"/>
      </w:pPr>
      <w:r w:rsidRPr="008F2D7E">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453BBC" w:rsidRPr="008F2D7E">
        <w:t>Исполнителем</w:t>
      </w:r>
      <w:r w:rsidRPr="008F2D7E">
        <w:t xml:space="preserve"> своих обязательств по договору.</w:t>
      </w:r>
    </w:p>
    <w:p w:rsidR="00CF6197" w:rsidRPr="008F2D7E" w:rsidRDefault="00CF6197" w:rsidP="006A372A">
      <w:pPr>
        <w:autoSpaceDE w:val="0"/>
        <w:autoSpaceDN w:val="0"/>
        <w:adjustRightInd w:val="0"/>
        <w:spacing w:after="0"/>
        <w:ind w:firstLine="540"/>
      </w:pPr>
      <w:r w:rsidRPr="008F2D7E">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6197" w:rsidRPr="008F2D7E" w:rsidRDefault="00CF6197" w:rsidP="006A372A">
      <w:pPr>
        <w:autoSpaceDE w:val="0"/>
        <w:autoSpaceDN w:val="0"/>
        <w:adjustRightInd w:val="0"/>
        <w:spacing w:after="0"/>
        <w:ind w:firstLine="540"/>
      </w:pPr>
      <w:r w:rsidRPr="008F2D7E">
        <w:t>6.8.8. Последующий залог денежных средств не допускается.</w:t>
      </w:r>
    </w:p>
    <w:p w:rsidR="00CF6197" w:rsidRPr="008F2D7E" w:rsidRDefault="00CF6197" w:rsidP="006A372A">
      <w:pPr>
        <w:autoSpaceDE w:val="0"/>
        <w:autoSpaceDN w:val="0"/>
        <w:adjustRightInd w:val="0"/>
        <w:spacing w:after="0"/>
        <w:ind w:firstLine="540"/>
      </w:pPr>
      <w:r w:rsidRPr="008F2D7E">
        <w:t xml:space="preserve">* В случае если </w:t>
      </w:r>
      <w:r w:rsidR="00453BBC" w:rsidRPr="008F2D7E">
        <w:t>Исполнителем</w:t>
      </w:r>
      <w:r w:rsidRPr="008F2D7E">
        <w:t xml:space="preserve"> является государственное или муниципальное казенное учреждение, раздел 6 договора исключается</w:t>
      </w:r>
    </w:p>
    <w:p w:rsidR="006A372A" w:rsidRDefault="006A372A" w:rsidP="006A372A">
      <w:pPr>
        <w:spacing w:after="0"/>
        <w:jc w:val="center"/>
        <w:rPr>
          <w:b/>
        </w:rPr>
      </w:pPr>
    </w:p>
    <w:p w:rsidR="00CF6197" w:rsidRPr="006A372A" w:rsidRDefault="00CF6197" w:rsidP="006A372A">
      <w:pPr>
        <w:pStyle w:val="ad"/>
        <w:numPr>
          <w:ilvl w:val="0"/>
          <w:numId w:val="20"/>
        </w:numPr>
        <w:spacing w:after="0"/>
        <w:jc w:val="center"/>
        <w:rPr>
          <w:b/>
        </w:rPr>
      </w:pPr>
      <w:r w:rsidRPr="006A372A">
        <w:rPr>
          <w:b/>
        </w:rPr>
        <w:t>Ответственность сторон</w:t>
      </w:r>
    </w:p>
    <w:p w:rsidR="006A372A" w:rsidRPr="006A372A" w:rsidRDefault="006A372A" w:rsidP="006A372A">
      <w:pPr>
        <w:pStyle w:val="ad"/>
        <w:spacing w:after="0"/>
        <w:rPr>
          <w:b/>
        </w:rPr>
      </w:pPr>
    </w:p>
    <w:p w:rsidR="00E6596C" w:rsidRPr="008F2D7E" w:rsidRDefault="00E6596C" w:rsidP="006A372A">
      <w:pPr>
        <w:spacing w:after="0"/>
      </w:pPr>
      <w:r w:rsidRPr="008F2D7E">
        <w:rPr>
          <w:kern w:val="16"/>
        </w:rPr>
        <w:t xml:space="preserve">7.1. </w:t>
      </w:r>
      <w:r w:rsidRPr="008F2D7E">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6596C" w:rsidRPr="008F2D7E" w:rsidRDefault="00E6596C" w:rsidP="006A372A">
      <w:pPr>
        <w:spacing w:after="0"/>
      </w:pPr>
      <w:r w:rsidRPr="008F2D7E">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6596C" w:rsidRPr="008F2D7E" w:rsidRDefault="00E6596C" w:rsidP="006A372A">
      <w:pPr>
        <w:spacing w:after="0"/>
      </w:pPr>
      <w:r w:rsidRPr="008F2D7E">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w:t>
      </w:r>
      <w:r w:rsidRPr="008F2D7E">
        <w:lastRenderedPageBreak/>
        <w:t xml:space="preserve">контрактом и фактически исполненных Исполнителем, и определяется по формуле </w:t>
      </w:r>
      <w:proofErr w:type="gramStart"/>
      <w:r w:rsidRPr="008F2D7E">
        <w:t>П</w:t>
      </w:r>
      <w:proofErr w:type="gramEnd"/>
      <w:r w:rsidRPr="008F2D7E">
        <w:t xml:space="preserve"> = (Ц - В) </w:t>
      </w:r>
      <w:proofErr w:type="spellStart"/>
      <w:r w:rsidRPr="008F2D7E">
        <w:t>x</w:t>
      </w:r>
      <w:proofErr w:type="spellEnd"/>
      <w:r w:rsidRPr="008F2D7E">
        <w:t xml:space="preserve"> С (где Ц - цена контракта; </w:t>
      </w:r>
      <w:proofErr w:type="gramStart"/>
      <w:r w:rsidRPr="008F2D7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6596C" w:rsidRPr="008F2D7E" w:rsidRDefault="00E6596C" w:rsidP="006A372A">
      <w:pPr>
        <w:spacing w:after="0"/>
      </w:pPr>
      <w:r w:rsidRPr="008F2D7E">
        <w:t>Размер ставки определяется по формуле</w:t>
      </w:r>
      <w:proofErr w:type="gramStart"/>
      <w:r w:rsidRPr="008F2D7E">
        <w:t xml:space="preserve"> С</w:t>
      </w:r>
      <w:proofErr w:type="gramEnd"/>
      <w:r w:rsidRPr="008F2D7E">
        <w:t xml:space="preserve"> = СЦБ </w:t>
      </w:r>
      <w:proofErr w:type="spellStart"/>
      <w:r w:rsidRPr="008F2D7E">
        <w:t>х</w:t>
      </w:r>
      <w:proofErr w:type="spellEnd"/>
      <w:r w:rsidRPr="008F2D7E">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6596C" w:rsidRPr="008F2D7E" w:rsidRDefault="00E6596C" w:rsidP="006A372A">
      <w:pPr>
        <w:spacing w:after="0"/>
      </w:pPr>
      <w:r w:rsidRPr="008F2D7E">
        <w:t>Коэффициент</w:t>
      </w:r>
      <w:proofErr w:type="gramStart"/>
      <w:r w:rsidRPr="008F2D7E">
        <w:t xml:space="preserve"> К</w:t>
      </w:r>
      <w:proofErr w:type="gramEnd"/>
      <w:r w:rsidRPr="008F2D7E">
        <w:t xml:space="preserve"> определяется по формуле К =ДП/ДК </w:t>
      </w:r>
      <w:proofErr w:type="spellStart"/>
      <w:r w:rsidRPr="008F2D7E">
        <w:t>х</w:t>
      </w:r>
      <w:proofErr w:type="spellEnd"/>
      <w:r w:rsidRPr="008F2D7E">
        <w:t xml:space="preserve"> 100% (где ДП - количество дней просрочки; ДК - срок исполнения обязательства по контракту (количество дней).</w:t>
      </w:r>
    </w:p>
    <w:p w:rsidR="00E6596C" w:rsidRPr="008F2D7E" w:rsidRDefault="00E6596C" w:rsidP="006A372A">
      <w:pPr>
        <w:spacing w:after="0"/>
      </w:pPr>
      <w:r w:rsidRPr="008F2D7E">
        <w:t>При</w:t>
      </w:r>
      <w:proofErr w:type="gramStart"/>
      <w:r w:rsidRPr="008F2D7E">
        <w:t xml:space="preserve"> К</w:t>
      </w:r>
      <w:proofErr w:type="gramEnd"/>
      <w:r w:rsidRPr="008F2D7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6596C" w:rsidRPr="008F2D7E" w:rsidRDefault="00E6596C" w:rsidP="006A372A">
      <w:pPr>
        <w:spacing w:after="0"/>
      </w:pPr>
      <w:r w:rsidRPr="008F2D7E">
        <w:t>При</w:t>
      </w:r>
      <w:proofErr w:type="gramStart"/>
      <w:r w:rsidRPr="008F2D7E">
        <w:t xml:space="preserve"> К</w:t>
      </w:r>
      <w:proofErr w:type="gramEnd"/>
      <w:r w:rsidRPr="008F2D7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6596C" w:rsidRPr="008F2D7E" w:rsidRDefault="00E6596C" w:rsidP="006A372A">
      <w:pPr>
        <w:spacing w:after="0"/>
      </w:pPr>
      <w:r w:rsidRPr="008F2D7E">
        <w:t>При</w:t>
      </w:r>
      <w:proofErr w:type="gramStart"/>
      <w:r w:rsidRPr="008F2D7E">
        <w:t xml:space="preserve"> К</w:t>
      </w:r>
      <w:proofErr w:type="gramEnd"/>
      <w:r w:rsidRPr="008F2D7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A372A" w:rsidRDefault="00E6596C" w:rsidP="006A372A">
      <w:pPr>
        <w:autoSpaceDE w:val="0"/>
        <w:autoSpaceDN w:val="0"/>
        <w:adjustRightInd w:val="0"/>
        <w:spacing w:after="0"/>
        <w:rPr>
          <w:i/>
        </w:rPr>
      </w:pPr>
      <w:r w:rsidRPr="008F2D7E">
        <w:t>7.4. Штрафы начисляются за неисполнение или ненадлежащее исполнение Исполнителем обязательств, предусмотренных договором</w:t>
      </w:r>
      <w:r w:rsidRPr="008F2D7E">
        <w:rPr>
          <w:i/>
        </w:rPr>
        <w:t>.</w:t>
      </w:r>
      <w:r w:rsidRPr="008F2D7E">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8F2D7E">
        <w:rPr>
          <w:i/>
        </w:rPr>
        <w:t>__________________________________________</w:t>
      </w:r>
      <w:r w:rsidR="006A372A">
        <w:rPr>
          <w:i/>
        </w:rPr>
        <w:t xml:space="preserve"> </w:t>
      </w:r>
      <w:r w:rsidRPr="008F2D7E">
        <w:rPr>
          <w:i/>
        </w:rPr>
        <w:t>(определенной в порядке, установленном Правительством Российской Федерации от 25.11.2013 №1063)</w:t>
      </w:r>
      <w:r w:rsidRPr="008F2D7E">
        <w:rPr>
          <w:rStyle w:val="a7"/>
          <w:i/>
        </w:rPr>
        <w:footnoteReference w:id="2"/>
      </w:r>
      <w:r w:rsidRPr="008F2D7E">
        <w:rPr>
          <w:i/>
        </w:rPr>
        <w:t xml:space="preserve">  </w:t>
      </w:r>
    </w:p>
    <w:p w:rsidR="00E6596C" w:rsidRPr="008F2D7E" w:rsidRDefault="00E6596C" w:rsidP="006A372A">
      <w:pPr>
        <w:autoSpaceDE w:val="0"/>
        <w:autoSpaceDN w:val="0"/>
        <w:adjustRightInd w:val="0"/>
        <w:spacing w:after="0"/>
      </w:pPr>
      <w:r w:rsidRPr="008F2D7E">
        <w:rPr>
          <w:i/>
          <w:iCs/>
        </w:rPr>
        <w:t>7.5.</w:t>
      </w:r>
      <w:r w:rsidRPr="008F2D7E">
        <w:t xml:space="preserve">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6596C" w:rsidRPr="008F2D7E" w:rsidRDefault="00E6596C" w:rsidP="006A372A">
      <w:pPr>
        <w:spacing w:after="0"/>
      </w:pPr>
      <w:r w:rsidRPr="008F2D7E">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6596C" w:rsidRPr="008F2D7E" w:rsidRDefault="00E6596C" w:rsidP="006A372A">
      <w:pPr>
        <w:spacing w:after="0"/>
        <w:rPr>
          <w:i/>
        </w:rPr>
      </w:pPr>
      <w:r w:rsidRPr="008F2D7E">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rsidRPr="008F2D7E">
        <w:t>оплатить неустойку (штраф</w:t>
      </w:r>
      <w:proofErr w:type="gramEnd"/>
      <w:r w:rsidRPr="008F2D7E">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8F2D7E">
        <w:t>,</w:t>
      </w:r>
      <w:proofErr w:type="gramEnd"/>
      <w:r w:rsidRPr="008F2D7E">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8F2D7E">
        <w:rPr>
          <w:i/>
        </w:rPr>
        <w:t>При этом исполнение обязательства Исполнителя по перечислению неустойки (штрафа, пени) и (или) убытков в доход бюджета возлагается на Заказчика.</w:t>
      </w:r>
    </w:p>
    <w:p w:rsidR="006A372A" w:rsidRDefault="00E6596C" w:rsidP="006A372A">
      <w:pPr>
        <w:autoSpaceDE w:val="0"/>
        <w:autoSpaceDN w:val="0"/>
        <w:adjustRightInd w:val="0"/>
        <w:spacing w:after="0"/>
        <w:outlineLvl w:val="0"/>
      </w:pPr>
      <w:r w:rsidRPr="008F2D7E">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w:t>
      </w:r>
    </w:p>
    <w:p w:rsidR="006A372A" w:rsidRDefault="006A372A" w:rsidP="006A372A">
      <w:pPr>
        <w:autoSpaceDE w:val="0"/>
        <w:autoSpaceDN w:val="0"/>
        <w:adjustRightInd w:val="0"/>
        <w:spacing w:after="0"/>
        <w:outlineLvl w:val="0"/>
      </w:pPr>
    </w:p>
    <w:p w:rsidR="00E6596C" w:rsidRPr="008F2D7E" w:rsidRDefault="00E6596C" w:rsidP="006A372A">
      <w:pPr>
        <w:autoSpaceDE w:val="0"/>
        <w:autoSpaceDN w:val="0"/>
        <w:adjustRightInd w:val="0"/>
        <w:spacing w:after="0"/>
        <w:outlineLvl w:val="0"/>
      </w:pPr>
      <w:r w:rsidRPr="008F2D7E">
        <w:t xml:space="preserve">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6596C" w:rsidRPr="008F2D7E" w:rsidRDefault="00E6596C" w:rsidP="006A372A">
      <w:pPr>
        <w:autoSpaceDE w:val="0"/>
        <w:autoSpaceDN w:val="0"/>
        <w:adjustRightInd w:val="0"/>
        <w:spacing w:after="0"/>
        <w:outlineLvl w:val="0"/>
      </w:pPr>
      <w:r w:rsidRPr="008F2D7E">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A372A" w:rsidRPr="008F2D7E" w:rsidRDefault="00E6596C" w:rsidP="006A372A">
      <w:pPr>
        <w:autoSpaceDE w:val="0"/>
        <w:autoSpaceDN w:val="0"/>
        <w:adjustRightInd w:val="0"/>
        <w:spacing w:after="0"/>
        <w:rPr>
          <w:i/>
        </w:rPr>
      </w:pPr>
      <w:r w:rsidRPr="008F2D7E">
        <w:lastRenderedPageBreak/>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proofErr w:type="gramStart"/>
      <w:r w:rsidRPr="008F2D7E">
        <w:t>.</w:t>
      </w:r>
      <w:proofErr w:type="gramEnd"/>
      <w:r w:rsidRPr="008F2D7E">
        <w:t xml:space="preserve"> </w:t>
      </w:r>
      <w:r w:rsidR="006A372A" w:rsidRPr="008F2D7E">
        <w:rPr>
          <w:i/>
        </w:rPr>
        <w:t>(</w:t>
      </w:r>
      <w:proofErr w:type="gramStart"/>
      <w:r w:rsidR="006A372A" w:rsidRPr="008F2D7E">
        <w:rPr>
          <w:i/>
        </w:rPr>
        <w:t>о</w:t>
      </w:r>
      <w:proofErr w:type="gramEnd"/>
      <w:r w:rsidR="006A372A" w:rsidRPr="008F2D7E">
        <w:rPr>
          <w:i/>
        </w:rPr>
        <w:t>пределенной в порядке, установленном Правительством Российской Федерации от 25.11.2013 №1063)</w:t>
      </w:r>
      <w:r w:rsidR="006A372A" w:rsidRPr="008F2D7E">
        <w:rPr>
          <w:rStyle w:val="a7"/>
          <w:i/>
        </w:rPr>
        <w:footnoteReference w:id="3"/>
      </w:r>
      <w:r w:rsidR="006A372A" w:rsidRPr="008F2D7E">
        <w:rPr>
          <w:i/>
        </w:rPr>
        <w:t xml:space="preserve">  </w:t>
      </w:r>
    </w:p>
    <w:p w:rsidR="00E6596C" w:rsidRPr="008F2D7E" w:rsidRDefault="00E6596C" w:rsidP="006A372A">
      <w:pPr>
        <w:spacing w:after="0"/>
        <w:jc w:val="left"/>
      </w:pPr>
      <w:r w:rsidRPr="008F2D7E">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w:t>
      </w:r>
      <w:r w:rsidR="0073383C" w:rsidRPr="008F2D7E">
        <w:t>я.</w:t>
      </w:r>
    </w:p>
    <w:p w:rsidR="006A372A" w:rsidRDefault="006A372A" w:rsidP="006A372A">
      <w:pPr>
        <w:spacing w:after="0"/>
        <w:jc w:val="center"/>
        <w:rPr>
          <w:b/>
        </w:rPr>
      </w:pPr>
    </w:p>
    <w:p w:rsidR="006A372A" w:rsidRDefault="006A372A" w:rsidP="006A372A">
      <w:pPr>
        <w:spacing w:after="0"/>
        <w:jc w:val="center"/>
        <w:rPr>
          <w:b/>
        </w:rPr>
      </w:pPr>
    </w:p>
    <w:p w:rsidR="00CF6197" w:rsidRPr="008F2D7E" w:rsidRDefault="00CF6197" w:rsidP="006A372A">
      <w:pPr>
        <w:spacing w:after="0"/>
        <w:jc w:val="center"/>
        <w:rPr>
          <w:b/>
        </w:rPr>
      </w:pPr>
      <w:r w:rsidRPr="008F2D7E">
        <w:rPr>
          <w:b/>
        </w:rPr>
        <w:t>8. Форс-мажорные обстоятельства</w:t>
      </w:r>
    </w:p>
    <w:p w:rsidR="003E7843" w:rsidRPr="008F2D7E" w:rsidRDefault="00E6596C" w:rsidP="006A372A">
      <w:pPr>
        <w:pStyle w:val="aa"/>
      </w:pPr>
      <w:r w:rsidRPr="008F2D7E">
        <w:t xml:space="preserve">8.1. </w:t>
      </w:r>
      <w:proofErr w:type="gramStart"/>
      <w:r w:rsidR="003E7843" w:rsidRPr="008F2D7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E7843" w:rsidRPr="008F2D7E" w:rsidRDefault="003E7843" w:rsidP="006A372A">
      <w:pPr>
        <w:pStyle w:val="aa"/>
      </w:pPr>
      <w:r w:rsidRPr="008F2D7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E7843" w:rsidRPr="008F2D7E" w:rsidRDefault="003E7843" w:rsidP="006A372A">
      <w:pPr>
        <w:pStyle w:val="aa"/>
      </w:pPr>
      <w:r w:rsidRPr="008F2D7E">
        <w:t>8.3. Обязанность доказать наличие обстоятельств непреодолимой силы лежит на Стороне договора, не выполнившей свои обязательства по договору.</w:t>
      </w:r>
    </w:p>
    <w:p w:rsidR="003E7843" w:rsidRPr="008F2D7E" w:rsidRDefault="003E7843" w:rsidP="006A372A">
      <w:pPr>
        <w:pStyle w:val="aa"/>
        <w:ind w:firstLine="567"/>
      </w:pPr>
      <w:r w:rsidRPr="008F2D7E">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8F2D7E">
        <w:t>округа-Югры</w:t>
      </w:r>
      <w:proofErr w:type="spellEnd"/>
      <w:r w:rsidRPr="008F2D7E">
        <w:t>, или иной торгово-промышленной палаты, где имели место обстоятельства непреодолимой силы.</w:t>
      </w:r>
    </w:p>
    <w:p w:rsidR="003E7843" w:rsidRPr="008F2D7E" w:rsidRDefault="003E7843" w:rsidP="006A372A">
      <w:pPr>
        <w:pStyle w:val="aa"/>
      </w:pPr>
      <w:r w:rsidRPr="008F2D7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F6197" w:rsidRPr="008F2D7E" w:rsidRDefault="00CF6197" w:rsidP="006A372A">
      <w:pPr>
        <w:pStyle w:val="aa"/>
        <w:ind w:firstLine="567"/>
        <w:jc w:val="center"/>
        <w:rPr>
          <w:b/>
        </w:rPr>
      </w:pPr>
      <w:r w:rsidRPr="008F2D7E">
        <w:rPr>
          <w:b/>
        </w:rPr>
        <w:t>9. Порядок разрешения споров</w:t>
      </w:r>
    </w:p>
    <w:p w:rsidR="003E7843" w:rsidRPr="008F2D7E" w:rsidRDefault="003E7843" w:rsidP="006A372A">
      <w:pPr>
        <w:pStyle w:val="aa"/>
      </w:pPr>
      <w:r w:rsidRPr="008F2D7E">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6596C" w:rsidRPr="008F2D7E" w:rsidRDefault="003E7843" w:rsidP="006A372A">
      <w:pPr>
        <w:pStyle w:val="aa"/>
      </w:pPr>
      <w:r w:rsidRPr="008F2D7E">
        <w:t xml:space="preserve">9.2. При </w:t>
      </w:r>
      <w:proofErr w:type="spellStart"/>
      <w:r w:rsidRPr="008F2D7E">
        <w:t>недостижении</w:t>
      </w:r>
      <w:proofErr w:type="spellEnd"/>
      <w:r w:rsidRPr="008F2D7E">
        <w:t xml:space="preserve"> взаимоприемлемого решения, стороны вправе передать спорный вопрос на разрешение в Арбитражный суд Ханты-Мансийского автономного округа – </w:t>
      </w:r>
      <w:proofErr w:type="spellStart"/>
      <w:r w:rsidRPr="008F2D7E">
        <w:t>Югры</w:t>
      </w:r>
      <w:proofErr w:type="spellEnd"/>
      <w:r w:rsidRPr="008F2D7E">
        <w:t>.</w:t>
      </w:r>
    </w:p>
    <w:p w:rsidR="00CF6197" w:rsidRPr="008F2D7E" w:rsidRDefault="00CF6197" w:rsidP="006A372A">
      <w:pPr>
        <w:spacing w:after="0"/>
        <w:jc w:val="center"/>
        <w:rPr>
          <w:b/>
        </w:rPr>
      </w:pPr>
      <w:r w:rsidRPr="008F2D7E">
        <w:rPr>
          <w:b/>
        </w:rPr>
        <w:t>10. Расторжение договора</w:t>
      </w:r>
    </w:p>
    <w:p w:rsidR="003E7843" w:rsidRPr="008F2D7E" w:rsidRDefault="003E7843" w:rsidP="006A372A">
      <w:pPr>
        <w:pStyle w:val="aa"/>
      </w:pPr>
      <w:r w:rsidRPr="008F2D7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E7843" w:rsidRPr="008F2D7E" w:rsidRDefault="003E7843" w:rsidP="006A372A">
      <w:pPr>
        <w:pStyle w:val="aa"/>
      </w:pPr>
      <w:r w:rsidRPr="008F2D7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E7843" w:rsidRPr="008F2D7E" w:rsidRDefault="003E7843" w:rsidP="006A372A">
      <w:pPr>
        <w:pStyle w:val="aa"/>
      </w:pPr>
      <w:r w:rsidRPr="008F2D7E">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3E7843" w:rsidRPr="008F2D7E" w:rsidRDefault="003E7843" w:rsidP="006A372A">
      <w:pPr>
        <w:pStyle w:val="aa"/>
      </w:pPr>
      <w:r w:rsidRPr="008F2D7E">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F2D7E">
        <w:t>с даты получения</w:t>
      </w:r>
      <w:proofErr w:type="gramEnd"/>
      <w:r w:rsidRPr="008F2D7E">
        <w:t xml:space="preserve"> предложения о расторжении Договора.</w:t>
      </w:r>
    </w:p>
    <w:p w:rsidR="003E7843" w:rsidRPr="008F2D7E" w:rsidRDefault="003E7843" w:rsidP="006A372A">
      <w:pPr>
        <w:autoSpaceDE w:val="0"/>
        <w:autoSpaceDN w:val="0"/>
        <w:adjustRightInd w:val="0"/>
        <w:spacing w:after="0"/>
      </w:pPr>
      <w:r w:rsidRPr="008F2D7E">
        <w:t xml:space="preserve">10.5. Заказчик вправе принять решение одностороннем </w:t>
      </w:r>
      <w:proofErr w:type="gramStart"/>
      <w:r w:rsidRPr="008F2D7E">
        <w:t>отказе</w:t>
      </w:r>
      <w:proofErr w:type="gramEnd"/>
      <w:r w:rsidRPr="008F2D7E">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E7843" w:rsidRPr="008F2D7E" w:rsidRDefault="003E7843" w:rsidP="006A372A">
      <w:pPr>
        <w:autoSpaceDE w:val="0"/>
        <w:autoSpaceDN w:val="0"/>
        <w:adjustRightInd w:val="0"/>
        <w:spacing w:after="0"/>
      </w:pPr>
      <w:r w:rsidRPr="008F2D7E">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F2D7E">
        <w:t>и</w:t>
      </w:r>
      <w:proofErr w:type="gramEnd"/>
      <w:r w:rsidRPr="008F2D7E">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E7843" w:rsidRPr="008F2D7E" w:rsidRDefault="003E7843" w:rsidP="006A372A">
      <w:pPr>
        <w:autoSpaceDE w:val="0"/>
        <w:autoSpaceDN w:val="0"/>
        <w:adjustRightInd w:val="0"/>
        <w:spacing w:after="0"/>
      </w:pPr>
      <w:r w:rsidRPr="008F2D7E">
        <w:t xml:space="preserve">10.7. </w:t>
      </w:r>
      <w:proofErr w:type="gramStart"/>
      <w:r w:rsidRPr="008F2D7E">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F2D7E">
        <w:t xml:space="preserve"> связи и доставки, </w:t>
      </w:r>
      <w:proofErr w:type="gramStart"/>
      <w:r w:rsidRPr="008F2D7E">
        <w:t>обеспечивающих</w:t>
      </w:r>
      <w:proofErr w:type="gramEnd"/>
      <w:r w:rsidRPr="008F2D7E">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F2D7E">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F2D7E">
        <w:t>.</w:t>
      </w:r>
    </w:p>
    <w:p w:rsidR="003E7843" w:rsidRPr="008F2D7E" w:rsidRDefault="003E7843" w:rsidP="006A372A">
      <w:pPr>
        <w:autoSpaceDE w:val="0"/>
        <w:autoSpaceDN w:val="0"/>
        <w:adjustRightInd w:val="0"/>
        <w:spacing w:after="0"/>
      </w:pPr>
      <w:r w:rsidRPr="008F2D7E">
        <w:t xml:space="preserve">10.8. Решение Заказчика об одностороннем отказе от исполнения Договора вступает в </w:t>
      </w:r>
      <w:proofErr w:type="gramStart"/>
      <w:r w:rsidRPr="008F2D7E">
        <w:t>силу</w:t>
      </w:r>
      <w:proofErr w:type="gramEnd"/>
      <w:r w:rsidRPr="008F2D7E">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E7843" w:rsidRPr="008F2D7E" w:rsidRDefault="003E7843" w:rsidP="006A372A">
      <w:pPr>
        <w:autoSpaceDE w:val="0"/>
        <w:autoSpaceDN w:val="0"/>
        <w:adjustRightInd w:val="0"/>
        <w:spacing w:after="0"/>
      </w:pPr>
      <w:r w:rsidRPr="008F2D7E">
        <w:t xml:space="preserve">10.9. </w:t>
      </w:r>
      <w:proofErr w:type="gramStart"/>
      <w:r w:rsidRPr="008F2D7E">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F2D7E">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E7843" w:rsidRPr="008F2D7E" w:rsidRDefault="003E7843" w:rsidP="006A372A">
      <w:pPr>
        <w:autoSpaceDE w:val="0"/>
        <w:autoSpaceDN w:val="0"/>
        <w:adjustRightInd w:val="0"/>
        <w:spacing w:after="0"/>
      </w:pPr>
      <w:r w:rsidRPr="008F2D7E">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E7843" w:rsidRPr="008F2D7E" w:rsidRDefault="003E7843" w:rsidP="006A372A">
      <w:pPr>
        <w:autoSpaceDE w:val="0"/>
        <w:autoSpaceDN w:val="0"/>
        <w:adjustRightInd w:val="0"/>
        <w:spacing w:after="0"/>
      </w:pPr>
      <w:r w:rsidRPr="008F2D7E">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F2D7E">
        <w:t>о</w:t>
      </w:r>
      <w:proofErr w:type="gramEnd"/>
      <w:r w:rsidRPr="008F2D7E">
        <w:t xml:space="preserve"> </w:t>
      </w:r>
      <w:proofErr w:type="gramStart"/>
      <w:r w:rsidRPr="008F2D7E">
        <w:t>его</w:t>
      </w:r>
      <w:proofErr w:type="gramEnd"/>
      <w:r w:rsidRPr="008F2D7E">
        <w:t xml:space="preserve"> </w:t>
      </w:r>
      <w:proofErr w:type="gramStart"/>
      <w:r w:rsidRPr="008F2D7E">
        <w:t>вручении</w:t>
      </w:r>
      <w:proofErr w:type="gramEnd"/>
      <w:r w:rsidRPr="008F2D7E">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E7843" w:rsidRPr="008F2D7E" w:rsidRDefault="003E7843" w:rsidP="006A372A">
      <w:pPr>
        <w:autoSpaceDE w:val="0"/>
        <w:autoSpaceDN w:val="0"/>
        <w:adjustRightInd w:val="0"/>
        <w:spacing w:after="0"/>
      </w:pPr>
      <w:r w:rsidRPr="008F2D7E">
        <w:t xml:space="preserve">10.12. Решение Исполнителя об одностороннем отказе от исполнения Договора вступает в </w:t>
      </w:r>
      <w:proofErr w:type="gramStart"/>
      <w:r w:rsidRPr="008F2D7E">
        <w:t>силу</w:t>
      </w:r>
      <w:proofErr w:type="gramEnd"/>
      <w:r w:rsidRPr="008F2D7E">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E7843" w:rsidRPr="008F2D7E" w:rsidRDefault="003E7843" w:rsidP="006A372A">
      <w:pPr>
        <w:autoSpaceDE w:val="0"/>
        <w:autoSpaceDN w:val="0"/>
        <w:adjustRightInd w:val="0"/>
        <w:spacing w:after="0"/>
      </w:pPr>
      <w:r w:rsidRPr="008F2D7E">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F2D7E">
        <w:t>решении</w:t>
      </w:r>
      <w:proofErr w:type="gramEnd"/>
      <w:r w:rsidRPr="008F2D7E">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15787" w:rsidRPr="008F2D7E" w:rsidRDefault="003E7843" w:rsidP="006A372A">
      <w:pPr>
        <w:autoSpaceDE w:val="0"/>
        <w:autoSpaceDN w:val="0"/>
        <w:adjustRightInd w:val="0"/>
        <w:spacing w:after="0"/>
        <w:rPr>
          <w:i/>
        </w:rPr>
      </w:pPr>
      <w:r w:rsidRPr="008F2D7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6197" w:rsidRPr="008F2D7E" w:rsidRDefault="00CF6197" w:rsidP="006A372A">
      <w:pPr>
        <w:spacing w:after="0"/>
        <w:jc w:val="center"/>
        <w:rPr>
          <w:b/>
        </w:rPr>
      </w:pPr>
      <w:r w:rsidRPr="008F2D7E">
        <w:rPr>
          <w:b/>
        </w:rPr>
        <w:lastRenderedPageBreak/>
        <w:t>11.Срок действия договора</w:t>
      </w:r>
    </w:p>
    <w:p w:rsidR="00CF6197" w:rsidRPr="008F2D7E" w:rsidRDefault="003E7843" w:rsidP="006A372A">
      <w:pPr>
        <w:pStyle w:val="ConsPlusNormal0"/>
        <w:widowControl/>
        <w:ind w:firstLine="0"/>
        <w:jc w:val="both"/>
        <w:rPr>
          <w:rFonts w:ascii="Times New Roman" w:hAnsi="Times New Roman" w:cs="Times New Roman"/>
          <w:sz w:val="24"/>
          <w:szCs w:val="24"/>
        </w:rPr>
      </w:pPr>
      <w:r w:rsidRPr="008F2D7E">
        <w:rPr>
          <w:rFonts w:ascii="Times New Roman" w:hAnsi="Times New Roman" w:cs="Times New Roman"/>
          <w:sz w:val="24"/>
          <w:szCs w:val="24"/>
        </w:rPr>
        <w:t xml:space="preserve">11.1. Договор вступает в силу </w:t>
      </w:r>
      <w:proofErr w:type="gramStart"/>
      <w:r w:rsidRPr="008F2D7E">
        <w:rPr>
          <w:rFonts w:ascii="Times New Roman" w:hAnsi="Times New Roman" w:cs="Times New Roman"/>
          <w:sz w:val="24"/>
          <w:szCs w:val="24"/>
        </w:rPr>
        <w:t>с даты заключения</w:t>
      </w:r>
      <w:proofErr w:type="gramEnd"/>
      <w:r w:rsidRPr="008F2D7E">
        <w:rPr>
          <w:rFonts w:ascii="Times New Roman" w:hAnsi="Times New Roman" w:cs="Times New Roman"/>
          <w:sz w:val="24"/>
          <w:szCs w:val="24"/>
        </w:rPr>
        <w:t xml:space="preserve"> гражданско-правового договора по 31.12.2015г., с 01.01.2016г.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F6197" w:rsidRPr="008F2D7E" w:rsidRDefault="00CF6197" w:rsidP="006A372A">
      <w:pPr>
        <w:spacing w:after="0"/>
        <w:jc w:val="center"/>
        <w:rPr>
          <w:b/>
        </w:rPr>
      </w:pPr>
      <w:r w:rsidRPr="008F2D7E">
        <w:rPr>
          <w:b/>
        </w:rPr>
        <w:t>12. Прочие условия</w:t>
      </w:r>
    </w:p>
    <w:p w:rsidR="003E7843" w:rsidRPr="008F2D7E" w:rsidRDefault="003E7843" w:rsidP="006A372A">
      <w:pPr>
        <w:pStyle w:val="ConsPlusNormal0"/>
        <w:widowControl/>
        <w:ind w:firstLine="0"/>
        <w:jc w:val="both"/>
        <w:rPr>
          <w:rFonts w:ascii="Times New Roman" w:hAnsi="Times New Roman" w:cs="Times New Roman"/>
          <w:sz w:val="24"/>
          <w:szCs w:val="24"/>
        </w:rPr>
      </w:pPr>
      <w:r w:rsidRPr="008F2D7E">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3E7843" w:rsidRPr="008F2D7E" w:rsidRDefault="003E7843" w:rsidP="006A372A">
      <w:pPr>
        <w:pStyle w:val="ConsPlusNormal0"/>
        <w:widowControl/>
        <w:ind w:firstLine="0"/>
        <w:jc w:val="both"/>
        <w:rPr>
          <w:rFonts w:ascii="Times New Roman" w:hAnsi="Times New Roman" w:cs="Times New Roman"/>
          <w:sz w:val="24"/>
          <w:szCs w:val="24"/>
        </w:rPr>
      </w:pPr>
      <w:r w:rsidRPr="008F2D7E">
        <w:rPr>
          <w:rFonts w:ascii="Times New Roman" w:hAnsi="Times New Roman" w:cs="Times New Roman"/>
          <w:sz w:val="24"/>
          <w:szCs w:val="24"/>
        </w:rPr>
        <w:t>12.2. Все приложения к договору являются его неотъемной частью.</w:t>
      </w:r>
    </w:p>
    <w:p w:rsidR="003E7843" w:rsidRPr="008F2D7E" w:rsidRDefault="003E7843" w:rsidP="006A372A">
      <w:pPr>
        <w:pStyle w:val="ConsPlusNormal0"/>
        <w:widowControl/>
        <w:ind w:firstLine="0"/>
        <w:jc w:val="both"/>
        <w:rPr>
          <w:rFonts w:ascii="Times New Roman" w:hAnsi="Times New Roman" w:cs="Times New Roman"/>
          <w:sz w:val="24"/>
          <w:szCs w:val="24"/>
        </w:rPr>
      </w:pPr>
      <w:r w:rsidRPr="008F2D7E">
        <w:rPr>
          <w:rFonts w:ascii="Times New Roman" w:hAnsi="Times New Roman" w:cs="Times New Roman"/>
          <w:sz w:val="24"/>
          <w:szCs w:val="24"/>
        </w:rPr>
        <w:t>12.3. К договору прилагаются:</w:t>
      </w:r>
    </w:p>
    <w:p w:rsidR="00CF6197" w:rsidRPr="008F2D7E" w:rsidRDefault="008C6BB0" w:rsidP="006A372A">
      <w:pPr>
        <w:widowControl w:val="0"/>
        <w:autoSpaceDE w:val="0"/>
        <w:autoSpaceDN w:val="0"/>
        <w:adjustRightInd w:val="0"/>
        <w:spacing w:after="0"/>
      </w:pPr>
      <w:r w:rsidRPr="008F2D7E">
        <w:t xml:space="preserve">       </w:t>
      </w:r>
      <w:r w:rsidR="003E7843" w:rsidRPr="008F2D7E">
        <w:t>- Техническое задание (Приложение №1).</w:t>
      </w:r>
      <w:r w:rsidR="00CF6197" w:rsidRPr="008F2D7E">
        <w:tab/>
      </w:r>
    </w:p>
    <w:p w:rsidR="003E7843" w:rsidRPr="008F2D7E" w:rsidRDefault="003E7843" w:rsidP="006A372A">
      <w:pPr>
        <w:autoSpaceDE w:val="0"/>
        <w:autoSpaceDN w:val="0"/>
        <w:adjustRightInd w:val="0"/>
        <w:spacing w:after="0"/>
      </w:pPr>
      <w:r w:rsidRPr="008F2D7E">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F2D7E">
        <w:t>с даты</w:t>
      </w:r>
      <w:proofErr w:type="gramEnd"/>
      <w:r w:rsidRPr="008F2D7E">
        <w:t xml:space="preserve"> такого изменения.</w:t>
      </w:r>
    </w:p>
    <w:p w:rsidR="003E7843" w:rsidRPr="008F2D7E" w:rsidRDefault="003E7843" w:rsidP="006A372A">
      <w:pPr>
        <w:autoSpaceDE w:val="0"/>
        <w:autoSpaceDN w:val="0"/>
        <w:adjustRightInd w:val="0"/>
        <w:spacing w:after="0"/>
      </w:pPr>
      <w:r w:rsidRPr="008F2D7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E7843" w:rsidRPr="008F2D7E" w:rsidRDefault="003E7843" w:rsidP="006A372A">
      <w:pPr>
        <w:autoSpaceDE w:val="0"/>
        <w:autoSpaceDN w:val="0"/>
        <w:adjustRightInd w:val="0"/>
        <w:spacing w:after="0"/>
      </w:pPr>
      <w:r w:rsidRPr="008F2D7E">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8F2D7E">
        <w:t>положений бюджетного законодательства Российской Федерации цены договора</w:t>
      </w:r>
      <w:proofErr w:type="gramEnd"/>
      <w:r w:rsidRPr="008F2D7E">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rsidR="008C6BB0" w:rsidRPr="008F2D7E" w:rsidRDefault="003E7843" w:rsidP="006A372A">
      <w:pPr>
        <w:pStyle w:val="ConsNormal"/>
        <w:widowControl/>
        <w:ind w:right="0" w:firstLine="0"/>
        <w:rPr>
          <w:rFonts w:ascii="Times New Roman" w:hAnsi="Times New Roman" w:cs="Times New Roman"/>
          <w:sz w:val="24"/>
          <w:szCs w:val="24"/>
        </w:rPr>
      </w:pPr>
      <w:r w:rsidRPr="008F2D7E">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8F2D7E">
        <w:rPr>
          <w:rFonts w:ascii="Times New Roman" w:hAnsi="Times New Roman" w:cs="Times New Roman"/>
          <w:sz w:val="24"/>
          <w:szCs w:val="24"/>
        </w:rPr>
        <w:t>.</w:t>
      </w:r>
    </w:p>
    <w:p w:rsidR="0073383C" w:rsidRPr="008F2D7E" w:rsidRDefault="003E7843" w:rsidP="006A372A">
      <w:pPr>
        <w:pStyle w:val="ConsNormal"/>
        <w:widowControl/>
        <w:ind w:right="0" w:firstLine="0"/>
        <w:rPr>
          <w:rFonts w:ascii="Times New Roman" w:hAnsi="Times New Roman" w:cs="Times New Roman"/>
          <w:sz w:val="24"/>
          <w:szCs w:val="24"/>
        </w:rPr>
      </w:pPr>
      <w:r w:rsidRPr="008F2D7E">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r w:rsidRPr="008F2D7E">
        <w:rPr>
          <w:rFonts w:ascii="Times New Roman" w:hAnsi="Times New Roman" w:cs="Times New Roman"/>
          <w:b/>
          <w:sz w:val="24"/>
          <w:szCs w:val="24"/>
        </w:rPr>
        <w:t xml:space="preserve"> </w:t>
      </w:r>
    </w:p>
    <w:p w:rsidR="008F2D7E" w:rsidRPr="008F2D7E" w:rsidRDefault="008F2D7E" w:rsidP="006A372A">
      <w:pPr>
        <w:spacing w:after="0"/>
        <w:jc w:val="center"/>
        <w:rPr>
          <w:b/>
        </w:rPr>
      </w:pPr>
    </w:p>
    <w:p w:rsidR="003E7843" w:rsidRDefault="00CF6197" w:rsidP="006A372A">
      <w:pPr>
        <w:spacing w:after="0"/>
        <w:jc w:val="center"/>
        <w:rPr>
          <w:b/>
        </w:rPr>
      </w:pPr>
      <w:r w:rsidRPr="008F2D7E">
        <w:rPr>
          <w:b/>
        </w:rPr>
        <w:t>13. Адреса места нахождения, банковские реквизиты и подписи Сторон</w:t>
      </w:r>
    </w:p>
    <w:p w:rsidR="008C3619" w:rsidRPr="008F2D7E" w:rsidRDefault="008C3619" w:rsidP="006A372A">
      <w:pPr>
        <w:spacing w:after="0"/>
        <w:jc w:val="center"/>
        <w:rPr>
          <w:b/>
        </w:rPr>
      </w:pPr>
    </w:p>
    <w:tbl>
      <w:tblPr>
        <w:tblW w:w="0" w:type="auto"/>
        <w:tblInd w:w="108" w:type="dxa"/>
        <w:tblLook w:val="0000"/>
      </w:tblPr>
      <w:tblGrid>
        <w:gridCol w:w="5245"/>
        <w:gridCol w:w="3006"/>
      </w:tblGrid>
      <w:tr w:rsidR="003E7843" w:rsidRPr="008F2D7E" w:rsidTr="000379CA">
        <w:tc>
          <w:tcPr>
            <w:tcW w:w="5245" w:type="dxa"/>
          </w:tcPr>
          <w:p w:rsidR="003E7843" w:rsidRPr="008F2D7E" w:rsidRDefault="003E7843" w:rsidP="006A372A">
            <w:pPr>
              <w:spacing w:after="0"/>
              <w:rPr>
                <w:rFonts w:eastAsia="Calibri"/>
                <w:b/>
                <w:bCs/>
              </w:rPr>
            </w:pPr>
            <w:r w:rsidRPr="008F2D7E">
              <w:rPr>
                <w:b/>
                <w:bCs/>
              </w:rPr>
              <w:t>Заказчик:</w:t>
            </w:r>
          </w:p>
          <w:p w:rsidR="003E7843" w:rsidRPr="008F2D7E" w:rsidRDefault="003E7843" w:rsidP="006A372A">
            <w:pPr>
              <w:spacing w:after="0"/>
            </w:pPr>
            <w:r w:rsidRPr="008F2D7E">
              <w:t xml:space="preserve">Муниципальное бюджетное общеобразовательное              </w:t>
            </w:r>
          </w:p>
          <w:p w:rsidR="003E7843" w:rsidRPr="008F2D7E" w:rsidRDefault="003E7843" w:rsidP="006A372A">
            <w:pPr>
              <w:spacing w:after="0"/>
            </w:pPr>
            <w:r w:rsidRPr="008F2D7E">
              <w:t xml:space="preserve">учреждение  «Лицей им. Г.Ф. Атякшева»                              </w:t>
            </w:r>
          </w:p>
          <w:p w:rsidR="003E7843" w:rsidRPr="008F2D7E" w:rsidRDefault="003E7843" w:rsidP="006A372A">
            <w:pPr>
              <w:spacing w:after="0"/>
            </w:pPr>
            <w:r w:rsidRPr="008F2D7E">
              <w:t>ИНН 8622002632</w:t>
            </w:r>
            <w:r w:rsidRPr="008F2D7E">
              <w:tab/>
            </w:r>
            <w:r w:rsidRPr="008F2D7E">
              <w:tab/>
            </w:r>
            <w:r w:rsidRPr="008F2D7E">
              <w:tab/>
              <w:t xml:space="preserve">               </w:t>
            </w:r>
          </w:p>
          <w:p w:rsidR="003E7843" w:rsidRPr="008F2D7E" w:rsidRDefault="003E7843" w:rsidP="006A372A">
            <w:pPr>
              <w:spacing w:after="0"/>
            </w:pPr>
            <w:r w:rsidRPr="008F2D7E">
              <w:t>КПП 862201001</w:t>
            </w:r>
            <w:r w:rsidRPr="008F2D7E">
              <w:tab/>
            </w:r>
            <w:r w:rsidRPr="008F2D7E">
              <w:tab/>
            </w:r>
            <w:r w:rsidRPr="008F2D7E">
              <w:tab/>
              <w:t xml:space="preserve">  </w:t>
            </w:r>
          </w:p>
          <w:p w:rsidR="003E7843" w:rsidRPr="008F2D7E" w:rsidRDefault="003E7843" w:rsidP="006A372A">
            <w:pPr>
              <w:spacing w:after="0"/>
            </w:pPr>
            <w:r w:rsidRPr="008F2D7E">
              <w:t xml:space="preserve">Департамент финансов администрации города Югорска «Лицей им.Г.Ф. Атякшева»                                     </w:t>
            </w:r>
          </w:p>
          <w:p w:rsidR="003E7843" w:rsidRPr="008F2D7E" w:rsidRDefault="003E7843" w:rsidP="006A372A">
            <w:pPr>
              <w:tabs>
                <w:tab w:val="left" w:pos="5595"/>
                <w:tab w:val="left" w:pos="6060"/>
              </w:tabs>
              <w:spacing w:after="0"/>
            </w:pPr>
            <w:proofErr w:type="gramStart"/>
            <w:r w:rsidRPr="008F2D7E">
              <w:t>л</w:t>
            </w:r>
            <w:proofErr w:type="gramEnd"/>
            <w:r w:rsidRPr="008F2D7E">
              <w:t>/</w:t>
            </w:r>
            <w:proofErr w:type="spellStart"/>
            <w:r w:rsidRPr="008F2D7E">
              <w:t>сч</w:t>
            </w:r>
            <w:proofErr w:type="spellEnd"/>
            <w:r w:rsidRPr="008F2D7E">
              <w:t>. 208.14.201.1</w:t>
            </w:r>
          </w:p>
          <w:p w:rsidR="003E7843" w:rsidRPr="008F2D7E" w:rsidRDefault="003E7843" w:rsidP="006A372A">
            <w:pPr>
              <w:tabs>
                <w:tab w:val="left" w:pos="5595"/>
                <w:tab w:val="left" w:pos="6060"/>
              </w:tabs>
              <w:spacing w:after="0"/>
            </w:pPr>
            <w:proofErr w:type="gramStart"/>
            <w:r w:rsidRPr="008F2D7E">
              <w:t>л</w:t>
            </w:r>
            <w:proofErr w:type="gramEnd"/>
            <w:r w:rsidRPr="008F2D7E">
              <w:t>/</w:t>
            </w:r>
            <w:proofErr w:type="spellStart"/>
            <w:r w:rsidRPr="008F2D7E">
              <w:t>сч</w:t>
            </w:r>
            <w:proofErr w:type="spellEnd"/>
            <w:r w:rsidRPr="008F2D7E">
              <w:t>. 208.14.201.2</w:t>
            </w:r>
            <w:r w:rsidRPr="008F2D7E">
              <w:tab/>
              <w:t xml:space="preserve">  </w:t>
            </w:r>
          </w:p>
          <w:p w:rsidR="003E7843" w:rsidRPr="008F2D7E" w:rsidRDefault="003E7843" w:rsidP="006A372A">
            <w:pPr>
              <w:spacing w:after="0"/>
            </w:pPr>
            <w:proofErr w:type="spellStart"/>
            <w:proofErr w:type="gramStart"/>
            <w:r w:rsidRPr="008F2D7E">
              <w:t>р</w:t>
            </w:r>
            <w:proofErr w:type="spellEnd"/>
            <w:proofErr w:type="gramEnd"/>
            <w:r w:rsidRPr="008F2D7E">
              <w:t>/</w:t>
            </w:r>
            <w:proofErr w:type="spellStart"/>
            <w:r w:rsidRPr="008F2D7E">
              <w:t>сч</w:t>
            </w:r>
            <w:proofErr w:type="spellEnd"/>
            <w:r w:rsidRPr="008F2D7E">
              <w:t xml:space="preserve">. 40701810800063000007                                                       </w:t>
            </w:r>
          </w:p>
          <w:p w:rsidR="003E7843" w:rsidRPr="008F2D7E" w:rsidRDefault="003E7843" w:rsidP="006A372A">
            <w:pPr>
              <w:spacing w:after="0"/>
            </w:pPr>
            <w:r w:rsidRPr="008F2D7E">
              <w:t xml:space="preserve">Ф-Л ЗС ОАО Ханты-Мансийский банк, </w:t>
            </w:r>
            <w:proofErr w:type="gramStart"/>
            <w:r w:rsidRPr="008F2D7E">
              <w:t>г</w:t>
            </w:r>
            <w:proofErr w:type="gramEnd"/>
            <w:r w:rsidRPr="008F2D7E">
              <w:t>. Ханты-Мансийск</w:t>
            </w:r>
          </w:p>
          <w:p w:rsidR="003E7843" w:rsidRPr="008F2D7E" w:rsidRDefault="003E7843" w:rsidP="006A372A">
            <w:pPr>
              <w:spacing w:after="0"/>
            </w:pPr>
            <w:r w:rsidRPr="008F2D7E">
              <w:t>БИК 047162782</w:t>
            </w:r>
            <w:r w:rsidRPr="008F2D7E">
              <w:tab/>
            </w:r>
          </w:p>
          <w:p w:rsidR="003E7843" w:rsidRPr="008F2D7E" w:rsidRDefault="003E7843" w:rsidP="006A372A">
            <w:pPr>
              <w:spacing w:after="0"/>
            </w:pPr>
            <w:r w:rsidRPr="008F2D7E">
              <w:t>к/с 30101810771620000782</w:t>
            </w:r>
          </w:p>
          <w:p w:rsidR="008F2D7E" w:rsidRPr="008F2D7E" w:rsidRDefault="008F2D7E" w:rsidP="006A372A">
            <w:pPr>
              <w:spacing w:after="0"/>
            </w:pPr>
          </w:p>
          <w:p w:rsidR="003E7843" w:rsidRPr="008F2D7E" w:rsidRDefault="003E7843" w:rsidP="006A372A">
            <w:pPr>
              <w:spacing w:after="0"/>
            </w:pPr>
            <w:r w:rsidRPr="008F2D7E">
              <w:t xml:space="preserve">Директор Лицея им. Г.Ф. Атякшева    </w:t>
            </w:r>
          </w:p>
          <w:p w:rsidR="003E7843" w:rsidRPr="008F2D7E" w:rsidRDefault="003E7843" w:rsidP="006A372A">
            <w:pPr>
              <w:spacing w:after="0"/>
            </w:pPr>
          </w:p>
          <w:p w:rsidR="003E7843" w:rsidRPr="008F2D7E" w:rsidRDefault="003E7843" w:rsidP="006A372A">
            <w:pPr>
              <w:pStyle w:val="ConsPlusNormal0"/>
              <w:widowControl/>
              <w:ind w:firstLine="0"/>
              <w:jc w:val="both"/>
              <w:rPr>
                <w:rFonts w:ascii="Times New Roman" w:hAnsi="Times New Roman" w:cs="Times New Roman"/>
                <w:sz w:val="24"/>
                <w:szCs w:val="24"/>
              </w:rPr>
            </w:pPr>
            <w:r w:rsidRPr="008F2D7E">
              <w:rPr>
                <w:rFonts w:ascii="Times New Roman" w:hAnsi="Times New Roman" w:cs="Times New Roman"/>
                <w:sz w:val="24"/>
                <w:szCs w:val="24"/>
              </w:rPr>
              <w:t xml:space="preserve">__________________Е.Ю. </w:t>
            </w:r>
            <w:proofErr w:type="spellStart"/>
            <w:r w:rsidRPr="008F2D7E">
              <w:rPr>
                <w:rFonts w:ascii="Times New Roman" w:hAnsi="Times New Roman" w:cs="Times New Roman"/>
                <w:sz w:val="24"/>
                <w:szCs w:val="24"/>
              </w:rPr>
              <w:t>Павлюк</w:t>
            </w:r>
            <w:proofErr w:type="spellEnd"/>
            <w:r w:rsidRPr="008F2D7E">
              <w:rPr>
                <w:rFonts w:ascii="Times New Roman" w:hAnsi="Times New Roman" w:cs="Times New Roman"/>
                <w:sz w:val="24"/>
                <w:szCs w:val="24"/>
              </w:rPr>
              <w:t xml:space="preserve">         </w:t>
            </w:r>
          </w:p>
          <w:p w:rsidR="003E7843" w:rsidRPr="008F2D7E" w:rsidRDefault="003E7843" w:rsidP="006A372A">
            <w:pPr>
              <w:pStyle w:val="ConsPlusNormal0"/>
              <w:widowControl/>
              <w:ind w:firstLine="0"/>
              <w:jc w:val="both"/>
              <w:rPr>
                <w:rFonts w:ascii="Times New Roman" w:hAnsi="Times New Roman" w:cs="Times New Roman"/>
                <w:sz w:val="24"/>
                <w:szCs w:val="24"/>
              </w:rPr>
            </w:pPr>
          </w:p>
          <w:p w:rsidR="003E7843" w:rsidRPr="008F2D7E" w:rsidRDefault="003E7843" w:rsidP="006A372A">
            <w:pPr>
              <w:pStyle w:val="ConsPlusNormal0"/>
              <w:widowControl/>
              <w:ind w:firstLine="0"/>
              <w:jc w:val="both"/>
              <w:rPr>
                <w:rFonts w:ascii="Times New Roman" w:hAnsi="Times New Roman" w:cs="Times New Roman"/>
                <w:sz w:val="24"/>
                <w:szCs w:val="24"/>
              </w:rPr>
            </w:pPr>
            <w:r w:rsidRPr="008F2D7E">
              <w:rPr>
                <w:rFonts w:ascii="Times New Roman" w:hAnsi="Times New Roman" w:cs="Times New Roman"/>
                <w:sz w:val="24"/>
                <w:szCs w:val="24"/>
              </w:rPr>
              <w:t>"___" ______ 20_ г.</w:t>
            </w:r>
          </w:p>
          <w:p w:rsidR="003E7843" w:rsidRPr="008F2D7E" w:rsidRDefault="003E7843" w:rsidP="006A372A">
            <w:pPr>
              <w:pStyle w:val="ConsPlusNormal0"/>
              <w:widowControl/>
              <w:ind w:firstLine="0"/>
              <w:jc w:val="both"/>
              <w:rPr>
                <w:rFonts w:ascii="Times New Roman" w:hAnsi="Times New Roman" w:cs="Times New Roman"/>
                <w:sz w:val="24"/>
                <w:szCs w:val="24"/>
              </w:rPr>
            </w:pPr>
            <w:r w:rsidRPr="008F2D7E">
              <w:rPr>
                <w:rFonts w:ascii="Times New Roman" w:hAnsi="Times New Roman" w:cs="Times New Roman"/>
                <w:sz w:val="24"/>
                <w:szCs w:val="24"/>
              </w:rPr>
              <w:t>М.П.</w:t>
            </w:r>
          </w:p>
        </w:tc>
        <w:tc>
          <w:tcPr>
            <w:tcW w:w="3006" w:type="dxa"/>
          </w:tcPr>
          <w:p w:rsidR="003E7843" w:rsidRPr="008F2D7E" w:rsidRDefault="003E7843" w:rsidP="006A372A">
            <w:pPr>
              <w:pStyle w:val="ConsPlusNormal0"/>
              <w:widowControl/>
              <w:ind w:left="390" w:firstLine="0"/>
              <w:jc w:val="both"/>
              <w:rPr>
                <w:rFonts w:ascii="Times New Roman" w:hAnsi="Times New Roman" w:cs="Times New Roman"/>
                <w:b/>
                <w:sz w:val="24"/>
                <w:szCs w:val="24"/>
              </w:rPr>
            </w:pPr>
            <w:r w:rsidRPr="008F2D7E">
              <w:rPr>
                <w:rFonts w:ascii="Times New Roman" w:hAnsi="Times New Roman" w:cs="Times New Roman"/>
                <w:b/>
                <w:sz w:val="24"/>
                <w:szCs w:val="24"/>
              </w:rPr>
              <w:t>Поставщик</w:t>
            </w: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p>
          <w:p w:rsidR="003E7843" w:rsidRPr="008F2D7E" w:rsidRDefault="003E7843" w:rsidP="006A372A">
            <w:pPr>
              <w:pStyle w:val="ConsPlusNormal0"/>
              <w:widowControl/>
              <w:ind w:left="390" w:firstLine="0"/>
              <w:jc w:val="both"/>
              <w:rPr>
                <w:rFonts w:ascii="Times New Roman" w:hAnsi="Times New Roman" w:cs="Times New Roman"/>
                <w:sz w:val="24"/>
                <w:szCs w:val="24"/>
              </w:rPr>
            </w:pPr>
            <w:r w:rsidRPr="008F2D7E">
              <w:rPr>
                <w:rFonts w:ascii="Times New Roman" w:hAnsi="Times New Roman" w:cs="Times New Roman"/>
                <w:sz w:val="24"/>
                <w:szCs w:val="24"/>
              </w:rPr>
              <w:t>____________________</w:t>
            </w:r>
          </w:p>
          <w:p w:rsidR="003E7843" w:rsidRPr="008F2D7E" w:rsidRDefault="003E7843" w:rsidP="006A372A">
            <w:pPr>
              <w:pStyle w:val="ConsPlusNormal0"/>
              <w:widowControl/>
              <w:ind w:left="390" w:firstLine="0"/>
              <w:jc w:val="both"/>
              <w:rPr>
                <w:rFonts w:ascii="Times New Roman" w:hAnsi="Times New Roman" w:cs="Times New Roman"/>
                <w:sz w:val="24"/>
                <w:szCs w:val="24"/>
              </w:rPr>
            </w:pPr>
            <w:r w:rsidRPr="008F2D7E">
              <w:rPr>
                <w:rFonts w:ascii="Times New Roman" w:hAnsi="Times New Roman" w:cs="Times New Roman"/>
                <w:sz w:val="24"/>
                <w:szCs w:val="24"/>
              </w:rPr>
              <w:t>"___" ______ 20  _ г.</w:t>
            </w:r>
          </w:p>
          <w:p w:rsidR="003E7843" w:rsidRPr="008F2D7E" w:rsidRDefault="003E7843" w:rsidP="006A372A">
            <w:pPr>
              <w:pStyle w:val="ConsPlusNormal0"/>
              <w:widowControl/>
              <w:ind w:left="390" w:firstLine="0"/>
              <w:jc w:val="both"/>
              <w:rPr>
                <w:rFonts w:ascii="Times New Roman" w:hAnsi="Times New Roman" w:cs="Times New Roman"/>
                <w:sz w:val="24"/>
                <w:szCs w:val="24"/>
              </w:rPr>
            </w:pPr>
            <w:r w:rsidRPr="008F2D7E">
              <w:rPr>
                <w:rFonts w:ascii="Times New Roman" w:hAnsi="Times New Roman" w:cs="Times New Roman"/>
                <w:sz w:val="24"/>
                <w:szCs w:val="24"/>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CF6197" w:rsidRPr="00AE2C72" w:rsidRDefault="00CF6197" w:rsidP="006A372A">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t>Приложение № 1</w:t>
      </w:r>
    </w:p>
    <w:p w:rsidR="00CF6197" w:rsidRPr="00AE2C72" w:rsidRDefault="00CF6197" w:rsidP="006A372A">
      <w:pPr>
        <w:spacing w:after="0"/>
        <w:jc w:val="right"/>
      </w:pPr>
      <w:r w:rsidRPr="00AE2C72">
        <w:t>№ ____ от "___" _______ 20__ г.</w:t>
      </w:r>
    </w:p>
    <w:p w:rsidR="00CF6197" w:rsidRPr="00315787" w:rsidRDefault="00CF6197" w:rsidP="006A372A">
      <w:pPr>
        <w:spacing w:after="0"/>
        <w:jc w:val="right"/>
        <w:rPr>
          <w:bCs/>
          <w:highlight w:val="yellow"/>
        </w:rPr>
      </w:pPr>
    </w:p>
    <w:p w:rsidR="00CF6197" w:rsidRPr="00315787" w:rsidRDefault="00CF6197" w:rsidP="006A372A">
      <w:pPr>
        <w:spacing w:after="0"/>
        <w:jc w:val="right"/>
        <w:rPr>
          <w:bCs/>
          <w:highlight w:val="yellow"/>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F2D7E" w:rsidRPr="00E2740D" w:rsidRDefault="008F2D7E" w:rsidP="006A372A">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Pr="00E2740D">
        <w:t>с даты заключения</w:t>
      </w:r>
      <w:proofErr w:type="gramEnd"/>
      <w:r w:rsidRPr="00E2740D">
        <w:t xml:space="preserve"> гражданско-</w:t>
      </w:r>
      <w:r>
        <w:t>правового договора по 31.12.2015</w:t>
      </w:r>
      <w:r w:rsidRPr="00E2740D">
        <w:t xml:space="preserve"> г.</w:t>
      </w:r>
    </w:p>
    <w:p w:rsidR="008F2D7E" w:rsidRDefault="008F2D7E" w:rsidP="006A372A">
      <w:pPr>
        <w:spacing w:after="0"/>
        <w:rPr>
          <w:bCs/>
          <w:sz w:val="22"/>
          <w:szCs w:val="22"/>
        </w:rPr>
      </w:pPr>
      <w:r w:rsidRPr="00E2740D">
        <w:rPr>
          <w:b/>
        </w:rPr>
        <w:t>Место оказания услуг:</w:t>
      </w:r>
      <w:r w:rsidRPr="000B661F">
        <w:rPr>
          <w:bCs/>
          <w:sz w:val="22"/>
          <w:szCs w:val="22"/>
        </w:rPr>
        <w:t xml:space="preserve"> </w:t>
      </w:r>
    </w:p>
    <w:p w:rsidR="008F2D7E" w:rsidRPr="000B661F" w:rsidRDefault="008F2D7E" w:rsidP="006A372A">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Ленина,24</w:t>
      </w:r>
      <w:r>
        <w:t>;</w:t>
      </w:r>
    </w:p>
    <w:p w:rsidR="008F2D7E" w:rsidRPr="000B661F" w:rsidRDefault="008F2D7E" w:rsidP="006A372A">
      <w:pPr>
        <w:spacing w:after="0"/>
        <w:rPr>
          <w:bCs/>
        </w:rPr>
      </w:pP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Б</w:t>
      </w:r>
      <w:r>
        <w:rPr>
          <w:b/>
        </w:rPr>
        <w:t>у</w:t>
      </w:r>
      <w:r w:rsidRPr="00344104">
        <w:rPr>
          <w:b/>
        </w:rPr>
        <w:t>ряка,6</w:t>
      </w:r>
    </w:p>
    <w:p w:rsidR="008F2D7E" w:rsidRDefault="008F2D7E" w:rsidP="006A372A">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8F2D7E" w:rsidRDefault="008F2D7E" w:rsidP="006A372A">
      <w:pPr>
        <w:pStyle w:val="ConsPlusNormal0"/>
        <w:widowControl/>
        <w:tabs>
          <w:tab w:val="left" w:pos="360"/>
        </w:tabs>
        <w:rPr>
          <w:rFonts w:ascii="Times New Roman" w:hAnsi="Times New Roman" w:cs="Times New Roman"/>
          <w:b/>
          <w:bCs/>
        </w:rPr>
      </w:pPr>
      <w:r>
        <w:rPr>
          <w:rFonts w:ascii="Times New Roman" w:hAnsi="Times New Roman" w:cs="Times New Roman"/>
          <w:b/>
          <w:bCs/>
        </w:rPr>
        <w:t xml:space="preserve">  </w:t>
      </w: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F2D7E" w:rsidRDefault="008F2D7E" w:rsidP="006A372A">
      <w:pPr>
        <w:pStyle w:val="ConsPlusNormal0"/>
        <w:widowControl/>
        <w:numPr>
          <w:ilvl w:val="0"/>
          <w:numId w:val="19"/>
        </w:numPr>
        <w:tabs>
          <w:tab w:val="left" w:pos="0"/>
          <w:tab w:val="left" w:pos="567"/>
          <w:tab w:val="left" w:pos="1418"/>
          <w:tab w:val="left" w:pos="10206"/>
        </w:tabs>
        <w:spacing w:before="120"/>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F2D7E" w:rsidRPr="004C58FB" w:rsidRDefault="00AE2009" w:rsidP="006A372A">
      <w:pPr>
        <w:tabs>
          <w:tab w:val="left" w:pos="284"/>
          <w:tab w:val="left" w:pos="426"/>
        </w:tabs>
        <w:spacing w:after="0"/>
        <w:ind w:left="426" w:right="140"/>
        <w:rPr>
          <w:rFonts w:eastAsia="Calibri"/>
          <w:b/>
          <w:lang w:eastAsia="en-US"/>
        </w:rPr>
      </w:pPr>
      <w:r>
        <w:rPr>
          <w:rFonts w:eastAsia="Calibri"/>
          <w:b/>
          <w:lang w:eastAsia="en-US"/>
        </w:rPr>
        <w:t>С</w:t>
      </w:r>
      <w:r w:rsidR="008F2D7E" w:rsidRPr="004C58FB">
        <w:rPr>
          <w:rFonts w:eastAsia="Calibri"/>
          <w:b/>
          <w:lang w:eastAsia="en-US"/>
        </w:rPr>
        <w:t xml:space="preserve">истема вентиляции </w:t>
      </w:r>
      <w:r w:rsidR="008F2D7E" w:rsidRPr="004C58FB">
        <w:rPr>
          <w:bCs/>
        </w:rPr>
        <w:t xml:space="preserve"> </w:t>
      </w:r>
      <w:r w:rsidR="008F2D7E" w:rsidRPr="004C58FB">
        <w:rPr>
          <w:b/>
          <w:bCs/>
        </w:rPr>
        <w:t>в Лицее им. Г. Ф. Атякшева</w:t>
      </w:r>
      <w:r w:rsidR="008F2D7E" w:rsidRPr="004C58FB">
        <w:rPr>
          <w:bCs/>
        </w:rPr>
        <w:t xml:space="preserve">,  </w:t>
      </w:r>
      <w:r w:rsidR="008F2D7E" w:rsidRPr="004C58FB">
        <w:rPr>
          <w:rFonts w:eastAsia="Calibri"/>
          <w:lang w:eastAsia="en-US"/>
        </w:rPr>
        <w:t>ул. Ленина, д. 24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- 28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радиальный (центробежный) до № 5– 144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52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68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F2D7E" w:rsidRPr="004C58FB" w:rsidRDefault="008F2D7E" w:rsidP="006A372A">
      <w:pPr>
        <w:tabs>
          <w:tab w:val="left" w:pos="284"/>
          <w:tab w:val="left" w:pos="426"/>
        </w:tabs>
        <w:spacing w:after="0"/>
        <w:ind w:left="426" w:right="140"/>
        <w:rPr>
          <w:rFonts w:eastAsia="Calibri"/>
          <w:b/>
          <w:lang w:eastAsia="en-US"/>
        </w:rPr>
      </w:pPr>
      <w:r w:rsidRPr="004C58FB">
        <w:rPr>
          <w:rFonts w:eastAsia="Calibri"/>
          <w:b/>
          <w:lang w:eastAsia="en-US"/>
        </w:rPr>
        <w:t>Система вентиляции в</w:t>
      </w:r>
      <w:r w:rsidRPr="004C58FB">
        <w:rPr>
          <w:bCs/>
        </w:rPr>
        <w:t xml:space="preserve"> </w:t>
      </w:r>
      <w:r w:rsidRPr="004C58FB">
        <w:rPr>
          <w:b/>
          <w:bCs/>
        </w:rPr>
        <w:t>дошкольных группах</w:t>
      </w:r>
      <w:r w:rsidRPr="004C58FB">
        <w:rPr>
          <w:rFonts w:eastAsia="Calibri"/>
          <w:lang w:eastAsia="en-US"/>
        </w:rPr>
        <w:t>, ул. Буряка, д.6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вентиляторы радиальные до № 5,10 – 16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регулятор расхода воздуха – 4 </w:t>
      </w:r>
      <w:proofErr w:type="spellStart"/>
      <w:proofErr w:type="gramStart"/>
      <w:r w:rsidRPr="004C58FB">
        <w:rPr>
          <w:rFonts w:eastAsia="Calibri"/>
          <w:lang w:eastAsia="en-US"/>
        </w:rPr>
        <w:t>шт</w:t>
      </w:r>
      <w:proofErr w:type="spellEnd"/>
      <w:proofErr w:type="gramEnd"/>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клапан воздушный проходной с электрическим, пневматическим        приводом – 2 </w:t>
      </w:r>
      <w:proofErr w:type="spellStart"/>
      <w:proofErr w:type="gramStart"/>
      <w:r w:rsidRPr="004C58FB">
        <w:rPr>
          <w:rFonts w:eastAsia="Calibri"/>
          <w:lang w:eastAsia="en-US"/>
        </w:rPr>
        <w:t>шт</w:t>
      </w:r>
      <w:proofErr w:type="spellEnd"/>
      <w:proofErr w:type="gramEnd"/>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12шт.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8F2D7E" w:rsidRP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8F2D7E" w:rsidRPr="004C58FB" w:rsidRDefault="008F2D7E" w:rsidP="006A372A">
      <w:pPr>
        <w:tabs>
          <w:tab w:val="left" w:pos="284"/>
          <w:tab w:val="left" w:pos="426"/>
        </w:tabs>
        <w:spacing w:after="0"/>
        <w:ind w:right="140"/>
        <w:rPr>
          <w:rFonts w:eastAsia="Calibri"/>
          <w:b/>
          <w:lang w:eastAsia="en-US"/>
        </w:rPr>
      </w:pPr>
      <w:r w:rsidRPr="004C58FB">
        <w:rPr>
          <w:bCs/>
        </w:rPr>
        <w:t xml:space="preserve">2.    </w:t>
      </w:r>
      <w:r w:rsidRPr="000424CD">
        <w:rPr>
          <w:rFonts w:eastAsia="Calibri"/>
          <w:lang w:eastAsia="en-US"/>
        </w:rPr>
        <w:t>Виды работ:</w:t>
      </w:r>
    </w:p>
    <w:p w:rsidR="008F2D7E" w:rsidRPr="004C58FB" w:rsidRDefault="008F2D7E" w:rsidP="006A372A">
      <w:pPr>
        <w:tabs>
          <w:tab w:val="left" w:pos="284"/>
          <w:tab w:val="left" w:pos="426"/>
        </w:tabs>
        <w:spacing w:after="0"/>
        <w:ind w:left="284" w:right="140"/>
        <w:rPr>
          <w:rFonts w:eastAsia="Calibri"/>
          <w:lang w:eastAsia="en-US"/>
        </w:rPr>
      </w:pPr>
      <w:r w:rsidRPr="004C58FB">
        <w:rPr>
          <w:rFonts w:eastAsia="Calibri"/>
          <w:lang w:eastAsia="en-US"/>
        </w:rPr>
        <w:t>Обслуживание и ремонт приточно-вытяжной  вентиляции:</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состояния при необходимости замена фильтрующих элементов (без стоимости фильтров).</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lastRenderedPageBreak/>
        <w:t>- очистка и проверка балансировки рабочего колеса вентилятора.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надежности электрических соединений.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-проверка работы системы автоматики и регулирования.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замеры температуры воздуха по кабинетам.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жалюзийных решеток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виброизолирующих опор.</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теплообменника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очистка вентиляции от жировых отложений.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дезинфекция систем вентиляции и кондиционирования.</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соблюдать технику безопасности, пожарную безопасность.</w:t>
      </w:r>
    </w:p>
    <w:p w:rsidR="008F2D7E" w:rsidRPr="004C58FB" w:rsidRDefault="008F2D7E" w:rsidP="006A372A">
      <w:pPr>
        <w:tabs>
          <w:tab w:val="left" w:pos="284"/>
          <w:tab w:val="left" w:pos="709"/>
        </w:tabs>
        <w:spacing w:after="0"/>
        <w:ind w:left="284"/>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F2D7E" w:rsidRPr="000424CD"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Pr>
          <w:rFonts w:eastAsia="Calibri"/>
          <w:lang w:eastAsia="en-US"/>
        </w:rPr>
        <w:t>.</w:t>
      </w:r>
    </w:p>
    <w:p w:rsidR="008F2D7E" w:rsidRPr="00353920" w:rsidRDefault="008F2D7E" w:rsidP="006A372A">
      <w:pPr>
        <w:tabs>
          <w:tab w:val="left" w:pos="426"/>
        </w:tabs>
        <w:spacing w:after="0"/>
      </w:pPr>
      <w:r w:rsidRPr="00353920">
        <w:t xml:space="preserve">3. </w:t>
      </w:r>
      <w:r>
        <w:t xml:space="preserve">   </w:t>
      </w:r>
      <w:r w:rsidRPr="00353920">
        <w:t>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F2D7E" w:rsidRPr="00353920" w:rsidRDefault="008F2D7E" w:rsidP="006A372A">
      <w:pPr>
        <w:spacing w:after="0"/>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F2D7E" w:rsidRPr="00353920" w:rsidRDefault="008F2D7E" w:rsidP="006A372A">
      <w:pPr>
        <w:spacing w:after="0"/>
      </w:pPr>
      <w:r w:rsidRPr="00353920">
        <w:t>5. Накладные и транспортные расходы по ТО, включены в расчёт стоимости данных услуг.</w:t>
      </w:r>
    </w:p>
    <w:p w:rsidR="008F2D7E" w:rsidRPr="00353920" w:rsidRDefault="008F2D7E" w:rsidP="006A372A">
      <w:pPr>
        <w:spacing w:after="0"/>
      </w:pPr>
      <w:r>
        <w:t>6. Специалист</w:t>
      </w:r>
      <w:r w:rsidRPr="00353920">
        <w:t xml:space="preserve">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F2D7E" w:rsidRPr="00353920" w:rsidRDefault="008F2D7E" w:rsidP="006A372A">
      <w:pPr>
        <w:spacing w:after="0"/>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F2D7E" w:rsidRPr="00353920" w:rsidRDefault="008F2D7E" w:rsidP="006A372A">
      <w:pPr>
        <w:spacing w:after="0"/>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F2D7E" w:rsidRDefault="008F2D7E" w:rsidP="006A372A">
      <w:pPr>
        <w:spacing w:after="0"/>
      </w:pPr>
      <w:r>
        <w:t>9</w:t>
      </w:r>
      <w:r w:rsidRPr="00875733">
        <w:t>. При необходимости выполнения ремонтов выходящих за рамки ТО, Исполнитель производит его по отдельному договору.</w:t>
      </w:r>
    </w:p>
    <w:p w:rsidR="008F2D7E" w:rsidRDefault="008F2D7E" w:rsidP="006A372A">
      <w:pPr>
        <w:spacing w:after="0"/>
      </w:pPr>
      <w:r>
        <w:t>10. Соблюдать технику безопасности, пожарную безопасность.</w:t>
      </w:r>
    </w:p>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8F2D7E" w:rsidP="006A372A">
      <w:pPr>
        <w:pStyle w:val="ConsPlusNormal0"/>
        <w:widowControl/>
        <w:tabs>
          <w:tab w:val="left" w:pos="360"/>
        </w:tabs>
        <w:spacing w:before="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7E" w:rsidRDefault="00F0247E" w:rsidP="00B824DA">
      <w:pPr>
        <w:spacing w:after="0"/>
      </w:pPr>
      <w:r>
        <w:separator/>
      </w:r>
    </w:p>
  </w:endnote>
  <w:endnote w:type="continuationSeparator" w:id="0">
    <w:p w:rsidR="00F0247E" w:rsidRDefault="00F0247E"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7E" w:rsidRDefault="00F0247E" w:rsidP="00B824DA">
      <w:pPr>
        <w:spacing w:after="0"/>
      </w:pPr>
      <w:r>
        <w:separator/>
      </w:r>
    </w:p>
  </w:footnote>
  <w:footnote w:type="continuationSeparator" w:id="0">
    <w:p w:rsidR="00F0247E" w:rsidRDefault="00F0247E" w:rsidP="00B824DA">
      <w:pPr>
        <w:spacing w:after="0"/>
      </w:pPr>
      <w:r>
        <w:continuationSeparator/>
      </w:r>
    </w:p>
  </w:footnote>
  <w:footnote w:id="1">
    <w:p w:rsidR="00537094" w:rsidRDefault="00537094" w:rsidP="001269BA"/>
  </w:footnote>
  <w:footnote w:id="2">
    <w:p w:rsidR="00537094" w:rsidRPr="006A372A" w:rsidRDefault="00537094" w:rsidP="00E6596C">
      <w:pPr>
        <w:spacing w:after="0"/>
        <w:rPr>
          <w:sz w:val="16"/>
          <w:szCs w:val="16"/>
        </w:rPr>
      </w:pPr>
      <w:r w:rsidRPr="006A372A">
        <w:rPr>
          <w:rStyle w:val="a7"/>
          <w:sz w:val="16"/>
          <w:szCs w:val="16"/>
        </w:rPr>
        <w:footnoteRef/>
      </w:r>
      <w:r w:rsidRPr="006A372A">
        <w:rPr>
          <w:sz w:val="16"/>
          <w:szCs w:val="16"/>
        </w:rPr>
        <w:t xml:space="preserve">  </w:t>
      </w:r>
      <w:proofErr w:type="gramStart"/>
      <w:r w:rsidRPr="006A372A">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37094" w:rsidRPr="006A372A" w:rsidRDefault="00537094" w:rsidP="00E6596C">
      <w:pPr>
        <w:spacing w:after="0"/>
        <w:rPr>
          <w:sz w:val="16"/>
          <w:szCs w:val="16"/>
        </w:rPr>
      </w:pPr>
      <w:r w:rsidRPr="006A372A">
        <w:rPr>
          <w:sz w:val="16"/>
          <w:szCs w:val="16"/>
        </w:rPr>
        <w:t>а) 10 процентов цены договора в случае, если цена договора не превышает 3 млн. рублей;</w:t>
      </w:r>
    </w:p>
    <w:p w:rsidR="00537094" w:rsidRPr="006A372A" w:rsidRDefault="00537094" w:rsidP="00E6596C">
      <w:pPr>
        <w:spacing w:after="0"/>
        <w:rPr>
          <w:sz w:val="16"/>
          <w:szCs w:val="16"/>
        </w:rPr>
      </w:pPr>
      <w:r w:rsidRPr="006A372A">
        <w:rPr>
          <w:sz w:val="16"/>
          <w:szCs w:val="16"/>
        </w:rPr>
        <w:t>б) 5 процентов цены договора в случае, если цена договора составляет от 3 млн. рублей до 50 млн. рублей;</w:t>
      </w:r>
    </w:p>
    <w:p w:rsidR="00537094" w:rsidRPr="006A372A" w:rsidRDefault="00537094" w:rsidP="00E6596C">
      <w:pPr>
        <w:spacing w:after="0"/>
        <w:rPr>
          <w:sz w:val="16"/>
          <w:szCs w:val="16"/>
        </w:rPr>
      </w:pPr>
      <w:r w:rsidRPr="006A372A">
        <w:rPr>
          <w:sz w:val="16"/>
          <w:szCs w:val="16"/>
        </w:rPr>
        <w:t>в) 1 процент цены договора в случае, если цена договора составляет от 50 млн. рублей до 100 млн. рублей;</w:t>
      </w:r>
    </w:p>
    <w:p w:rsidR="00537094" w:rsidRDefault="00537094" w:rsidP="00E6596C">
      <w:pPr>
        <w:spacing w:after="0"/>
        <w:rPr>
          <w:sz w:val="16"/>
          <w:szCs w:val="16"/>
        </w:rPr>
      </w:pPr>
      <w:r w:rsidRPr="006A372A">
        <w:rPr>
          <w:sz w:val="16"/>
          <w:szCs w:val="16"/>
        </w:rPr>
        <w:t>г) 0,5 процента цены договора в случае, если цена договора превышает 100 млн. рублей.</w:t>
      </w:r>
    </w:p>
    <w:p w:rsidR="006A372A" w:rsidRPr="006A372A" w:rsidRDefault="006A372A" w:rsidP="00E6596C">
      <w:pPr>
        <w:spacing w:after="0"/>
        <w:rPr>
          <w:sz w:val="16"/>
          <w:szCs w:val="16"/>
        </w:rPr>
      </w:pPr>
    </w:p>
  </w:footnote>
  <w:footnote w:id="3">
    <w:p w:rsidR="006A372A" w:rsidRPr="006A372A" w:rsidRDefault="006A372A" w:rsidP="006A372A">
      <w:pPr>
        <w:spacing w:after="0"/>
        <w:rPr>
          <w:sz w:val="16"/>
          <w:szCs w:val="16"/>
        </w:rPr>
      </w:pPr>
      <w:r w:rsidRPr="006A372A">
        <w:rPr>
          <w:rStyle w:val="a7"/>
          <w:sz w:val="16"/>
          <w:szCs w:val="16"/>
        </w:rPr>
        <w:footnoteRef/>
      </w:r>
      <w:r w:rsidRPr="006A372A">
        <w:rPr>
          <w:sz w:val="16"/>
          <w:szCs w:val="16"/>
        </w:rPr>
        <w:t xml:space="preserve">  </w:t>
      </w:r>
      <w:proofErr w:type="gramStart"/>
      <w:r w:rsidRPr="006A372A">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6A372A" w:rsidRPr="006A372A" w:rsidRDefault="006A372A" w:rsidP="006A372A">
      <w:pPr>
        <w:spacing w:after="0"/>
        <w:rPr>
          <w:sz w:val="16"/>
          <w:szCs w:val="16"/>
        </w:rPr>
      </w:pPr>
      <w:r w:rsidRPr="006A372A">
        <w:rPr>
          <w:sz w:val="16"/>
          <w:szCs w:val="16"/>
        </w:rPr>
        <w:t>а) 10 процентов цены договора в случае, если цена договора не превышает 3 млн. рублей;</w:t>
      </w:r>
    </w:p>
    <w:p w:rsidR="006A372A" w:rsidRPr="006A372A" w:rsidRDefault="006A372A" w:rsidP="006A372A">
      <w:pPr>
        <w:spacing w:after="0"/>
        <w:rPr>
          <w:sz w:val="16"/>
          <w:szCs w:val="16"/>
        </w:rPr>
      </w:pPr>
      <w:r w:rsidRPr="006A372A">
        <w:rPr>
          <w:sz w:val="16"/>
          <w:szCs w:val="16"/>
        </w:rPr>
        <w:t>б) 5 процентов цены договора в случае, если цена договора составляет от 3 млн. рублей до 50 млн. рублей;</w:t>
      </w:r>
    </w:p>
    <w:p w:rsidR="006A372A" w:rsidRPr="006A372A" w:rsidRDefault="006A372A" w:rsidP="006A372A">
      <w:pPr>
        <w:spacing w:after="0"/>
        <w:rPr>
          <w:sz w:val="16"/>
          <w:szCs w:val="16"/>
        </w:rPr>
      </w:pPr>
      <w:r w:rsidRPr="006A372A">
        <w:rPr>
          <w:sz w:val="16"/>
          <w:szCs w:val="16"/>
        </w:rPr>
        <w:t>в) 1 процент цены договора в случае, если цена договора составляет от 50 млн. рублей до 100 млн. рублей;</w:t>
      </w:r>
    </w:p>
    <w:p w:rsidR="006A372A" w:rsidRPr="006A372A" w:rsidRDefault="006A372A" w:rsidP="006A372A">
      <w:pPr>
        <w:spacing w:after="0"/>
        <w:rPr>
          <w:sz w:val="16"/>
          <w:szCs w:val="16"/>
        </w:rPr>
      </w:pPr>
      <w:r w:rsidRPr="006A372A">
        <w:rPr>
          <w:sz w:val="16"/>
          <w:szCs w:val="16"/>
        </w:rPr>
        <w:t>г) 0,5 процента цены договора в случае, если цена договора превышает 100 млн. рублей.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1"/>
  </w:num>
  <w:num w:numId="17">
    <w:abstractNumId w:val="10"/>
  </w:num>
  <w:num w:numId="18">
    <w:abstractNumId w:val="2"/>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824DA"/>
    <w:rsid w:val="00002C39"/>
    <w:rsid w:val="000379CA"/>
    <w:rsid w:val="000424CD"/>
    <w:rsid w:val="000808D8"/>
    <w:rsid w:val="00085E86"/>
    <w:rsid w:val="000A4120"/>
    <w:rsid w:val="00110D25"/>
    <w:rsid w:val="001269BA"/>
    <w:rsid w:val="001302A3"/>
    <w:rsid w:val="00130394"/>
    <w:rsid w:val="001439C8"/>
    <w:rsid w:val="00155709"/>
    <w:rsid w:val="001A304C"/>
    <w:rsid w:val="001C262B"/>
    <w:rsid w:val="001C6BD6"/>
    <w:rsid w:val="00217217"/>
    <w:rsid w:val="002226EC"/>
    <w:rsid w:val="002513EA"/>
    <w:rsid w:val="00275A5F"/>
    <w:rsid w:val="002B3A2B"/>
    <w:rsid w:val="002D56BF"/>
    <w:rsid w:val="00315787"/>
    <w:rsid w:val="0035788E"/>
    <w:rsid w:val="00360E14"/>
    <w:rsid w:val="003B0297"/>
    <w:rsid w:val="003D2DAE"/>
    <w:rsid w:val="003E0475"/>
    <w:rsid w:val="003E2D3C"/>
    <w:rsid w:val="003E7843"/>
    <w:rsid w:val="003F2B89"/>
    <w:rsid w:val="00453BBC"/>
    <w:rsid w:val="00480A64"/>
    <w:rsid w:val="00487996"/>
    <w:rsid w:val="00494125"/>
    <w:rsid w:val="00497A6D"/>
    <w:rsid w:val="004C58FB"/>
    <w:rsid w:val="004C73DF"/>
    <w:rsid w:val="004D3643"/>
    <w:rsid w:val="004D3888"/>
    <w:rsid w:val="004E1F3F"/>
    <w:rsid w:val="004F19CB"/>
    <w:rsid w:val="00537094"/>
    <w:rsid w:val="00557800"/>
    <w:rsid w:val="00570B28"/>
    <w:rsid w:val="005B0CCD"/>
    <w:rsid w:val="005B0D73"/>
    <w:rsid w:val="005E0109"/>
    <w:rsid w:val="005E0BAD"/>
    <w:rsid w:val="006153E0"/>
    <w:rsid w:val="00650E3C"/>
    <w:rsid w:val="0066244A"/>
    <w:rsid w:val="006A372A"/>
    <w:rsid w:val="006B57A7"/>
    <w:rsid w:val="006B658B"/>
    <w:rsid w:val="006F64D6"/>
    <w:rsid w:val="00712EE5"/>
    <w:rsid w:val="0073383C"/>
    <w:rsid w:val="00737105"/>
    <w:rsid w:val="00737C53"/>
    <w:rsid w:val="00757735"/>
    <w:rsid w:val="00787774"/>
    <w:rsid w:val="007B2AE2"/>
    <w:rsid w:val="007B51A2"/>
    <w:rsid w:val="007C0B17"/>
    <w:rsid w:val="007C45C1"/>
    <w:rsid w:val="007C5D67"/>
    <w:rsid w:val="007C7458"/>
    <w:rsid w:val="00814F52"/>
    <w:rsid w:val="00822F80"/>
    <w:rsid w:val="008376C9"/>
    <w:rsid w:val="008404CF"/>
    <w:rsid w:val="008405F6"/>
    <w:rsid w:val="0085027D"/>
    <w:rsid w:val="00850FF6"/>
    <w:rsid w:val="00863620"/>
    <w:rsid w:val="0089229F"/>
    <w:rsid w:val="00896D48"/>
    <w:rsid w:val="008A0FBC"/>
    <w:rsid w:val="008A47D2"/>
    <w:rsid w:val="008C3619"/>
    <w:rsid w:val="008C6BB0"/>
    <w:rsid w:val="008D7FC8"/>
    <w:rsid w:val="008E6BD1"/>
    <w:rsid w:val="008F2D7E"/>
    <w:rsid w:val="008F6AE0"/>
    <w:rsid w:val="009642CF"/>
    <w:rsid w:val="00991EF2"/>
    <w:rsid w:val="00992500"/>
    <w:rsid w:val="009D0A14"/>
    <w:rsid w:val="009E1BA5"/>
    <w:rsid w:val="00A10F36"/>
    <w:rsid w:val="00A202D1"/>
    <w:rsid w:val="00A34E37"/>
    <w:rsid w:val="00A44229"/>
    <w:rsid w:val="00A53692"/>
    <w:rsid w:val="00A5406D"/>
    <w:rsid w:val="00A7399B"/>
    <w:rsid w:val="00A77251"/>
    <w:rsid w:val="00A91A32"/>
    <w:rsid w:val="00AC5B32"/>
    <w:rsid w:val="00AE2009"/>
    <w:rsid w:val="00AE2C72"/>
    <w:rsid w:val="00AE63C5"/>
    <w:rsid w:val="00B04770"/>
    <w:rsid w:val="00B04C21"/>
    <w:rsid w:val="00B06D94"/>
    <w:rsid w:val="00B37B86"/>
    <w:rsid w:val="00B732C4"/>
    <w:rsid w:val="00B824DA"/>
    <w:rsid w:val="00BB7254"/>
    <w:rsid w:val="00BD6AAD"/>
    <w:rsid w:val="00BF25CC"/>
    <w:rsid w:val="00CA4074"/>
    <w:rsid w:val="00CE3836"/>
    <w:rsid w:val="00CE6C70"/>
    <w:rsid w:val="00CF6197"/>
    <w:rsid w:val="00D15245"/>
    <w:rsid w:val="00D42D20"/>
    <w:rsid w:val="00D516D8"/>
    <w:rsid w:val="00DA218F"/>
    <w:rsid w:val="00DB5E5E"/>
    <w:rsid w:val="00E271AD"/>
    <w:rsid w:val="00E2740D"/>
    <w:rsid w:val="00E51031"/>
    <w:rsid w:val="00E6596C"/>
    <w:rsid w:val="00EE7C09"/>
    <w:rsid w:val="00EF6CFB"/>
    <w:rsid w:val="00F0247E"/>
    <w:rsid w:val="00F02B73"/>
    <w:rsid w:val="00F2758D"/>
    <w:rsid w:val="00F3077B"/>
    <w:rsid w:val="00F4283E"/>
    <w:rsid w:val="00F46A7F"/>
    <w:rsid w:val="00F547EF"/>
    <w:rsid w:val="00F939ED"/>
    <w:rsid w:val="00FD67E7"/>
    <w:rsid w:val="00FE5E4E"/>
    <w:rsid w:val="00FE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s>
</file>

<file path=word/webSettings.xml><?xml version="1.0" encoding="utf-8"?>
<w:webSettings xmlns:r="http://schemas.openxmlformats.org/officeDocument/2006/relationships" xmlns:w="http://schemas.openxmlformats.org/wordprocessingml/2006/main">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D7B8-FA11-4CBF-9700-77356F14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27</Pages>
  <Words>12236</Words>
  <Characters>69747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81820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39</cp:revision>
  <cp:lastPrinted>2014-05-29T05:41:00Z</cp:lastPrinted>
  <dcterms:created xsi:type="dcterms:W3CDTF">2014-04-23T08:39:00Z</dcterms:created>
  <dcterms:modified xsi:type="dcterms:W3CDTF">2014-12-29T05:24:00Z</dcterms:modified>
</cp:coreProperties>
</file>